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178A" w14:textId="03834BDC" w:rsidR="00A05DBC" w:rsidRDefault="00680827">
      <w:pPr>
        <w:rPr>
          <w:b/>
          <w:bCs/>
          <w:sz w:val="40"/>
          <w:szCs w:val="40"/>
        </w:rPr>
      </w:pPr>
      <w:r w:rsidRPr="00680827">
        <w:rPr>
          <w:b/>
          <w:bCs/>
          <w:sz w:val="40"/>
          <w:szCs w:val="40"/>
        </w:rPr>
        <w:t xml:space="preserve">Protokoll </w:t>
      </w:r>
      <w:proofErr w:type="spellStart"/>
      <w:r w:rsidRPr="00680827">
        <w:rPr>
          <w:b/>
          <w:bCs/>
          <w:sz w:val="40"/>
          <w:szCs w:val="40"/>
        </w:rPr>
        <w:t>Biblioweb</w:t>
      </w:r>
      <w:proofErr w:type="spellEnd"/>
      <w:r w:rsidRPr="00680827">
        <w:rPr>
          <w:b/>
          <w:bCs/>
          <w:sz w:val="40"/>
          <w:szCs w:val="40"/>
        </w:rPr>
        <w:t>-Stammtisch vom 02.12.2021</w:t>
      </w:r>
    </w:p>
    <w:p w14:paraId="0419F718" w14:textId="6184548D" w:rsidR="00AF4F40" w:rsidRDefault="00680827">
      <w:pPr>
        <w:rPr>
          <w:b/>
          <w:bCs/>
          <w:sz w:val="32"/>
          <w:szCs w:val="32"/>
        </w:rPr>
      </w:pPr>
      <w:r w:rsidRPr="00680827">
        <w:rPr>
          <w:b/>
          <w:bCs/>
          <w:sz w:val="32"/>
          <w:szCs w:val="32"/>
        </w:rPr>
        <w:t xml:space="preserve">Historische </w:t>
      </w:r>
      <w:proofErr w:type="spellStart"/>
      <w:r w:rsidRPr="00680827">
        <w:rPr>
          <w:b/>
          <w:bCs/>
          <w:sz w:val="32"/>
          <w:szCs w:val="32"/>
        </w:rPr>
        <w:t>Entlehndaten</w:t>
      </w:r>
      <w:proofErr w:type="spellEnd"/>
      <w:r w:rsidRPr="00680827">
        <w:rPr>
          <w:b/>
          <w:bCs/>
          <w:sz w:val="32"/>
          <w:szCs w:val="32"/>
        </w:rPr>
        <w:t xml:space="preserve"> von Lesern ermitteln</w:t>
      </w:r>
    </w:p>
    <w:p w14:paraId="2CAC7D91" w14:textId="11B35044" w:rsidR="00AF4F40" w:rsidRPr="00AF4F40" w:rsidRDefault="00AF4F40">
      <w:pPr>
        <w:rPr>
          <w:sz w:val="24"/>
          <w:szCs w:val="24"/>
        </w:rPr>
      </w:pPr>
      <w:r w:rsidRPr="00AF4F40">
        <w:rPr>
          <w:sz w:val="24"/>
          <w:szCs w:val="24"/>
        </w:rPr>
        <w:t>Benutzerdatenpflege öffnen</w:t>
      </w:r>
    </w:p>
    <w:p w14:paraId="339DE314" w14:textId="77777777" w:rsidR="00AF4F40" w:rsidRDefault="00AF4F4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3A761F" wp14:editId="2AD25144">
            <wp:extent cx="2847975" cy="8191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30D2" w14:textId="7230DF73" w:rsidR="00AF4F40" w:rsidRPr="00AF4F40" w:rsidRDefault="00AF4F40">
      <w:pPr>
        <w:rPr>
          <w:sz w:val="24"/>
          <w:szCs w:val="24"/>
        </w:rPr>
      </w:pPr>
      <w:r w:rsidRPr="00AF4F40">
        <w:rPr>
          <w:sz w:val="24"/>
          <w:szCs w:val="24"/>
        </w:rPr>
        <w:t>Auf letzten Reiter „Berechtigungen, Passwort“ wechseln</w:t>
      </w:r>
      <w:r>
        <w:rPr>
          <w:sz w:val="24"/>
          <w:szCs w:val="24"/>
        </w:rPr>
        <w:t xml:space="preserve">. Bei „Der Benutzer ermächtigt das Bibliothekspersonal, seine historischen </w:t>
      </w:r>
      <w:proofErr w:type="spellStart"/>
      <w:r>
        <w:rPr>
          <w:sz w:val="24"/>
          <w:szCs w:val="24"/>
        </w:rPr>
        <w:t>Entlehndaten</w:t>
      </w:r>
      <w:proofErr w:type="spellEnd"/>
      <w:r>
        <w:rPr>
          <w:sz w:val="24"/>
          <w:szCs w:val="24"/>
        </w:rPr>
        <w:t xml:space="preserve"> abfragen zu dürfen“ ein </w:t>
      </w:r>
      <w:proofErr w:type="spellStart"/>
      <w:r>
        <w:rPr>
          <w:sz w:val="24"/>
          <w:szCs w:val="24"/>
        </w:rPr>
        <w:t>Hakerl</w:t>
      </w:r>
      <w:proofErr w:type="spellEnd"/>
      <w:r>
        <w:rPr>
          <w:sz w:val="24"/>
          <w:szCs w:val="24"/>
        </w:rPr>
        <w:t xml:space="preserve"> setzen.</w:t>
      </w:r>
    </w:p>
    <w:p w14:paraId="68340436" w14:textId="77777777" w:rsidR="005403B8" w:rsidRDefault="00AF4F4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867F25E" wp14:editId="067B6CD9">
            <wp:extent cx="5760720" cy="40030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123B" w14:textId="5EE26B75" w:rsidR="005403B8" w:rsidRPr="005403B8" w:rsidRDefault="005403B8">
      <w:pPr>
        <w:rPr>
          <w:sz w:val="24"/>
          <w:szCs w:val="24"/>
        </w:rPr>
      </w:pPr>
      <w:r w:rsidRPr="005403B8">
        <w:rPr>
          <w:sz w:val="24"/>
          <w:szCs w:val="24"/>
        </w:rPr>
        <w:t>Wenn die Einstellung abgespeichert ist kann man über</w:t>
      </w:r>
      <w:r>
        <w:rPr>
          <w:sz w:val="24"/>
          <w:szCs w:val="24"/>
        </w:rPr>
        <w:t xml:space="preserve"> „Medienverleih und Rückgabe“</w:t>
      </w:r>
    </w:p>
    <w:p w14:paraId="78741C1C" w14:textId="196743C7" w:rsidR="005403B8" w:rsidRDefault="005403B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EB41C6" wp14:editId="2146EFBF">
            <wp:extent cx="3028950" cy="9239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E876" w14:textId="6FCCC0DD" w:rsidR="005403B8" w:rsidRPr="005403B8" w:rsidRDefault="005403B8">
      <w:pPr>
        <w:rPr>
          <w:sz w:val="24"/>
          <w:szCs w:val="24"/>
        </w:rPr>
      </w:pPr>
      <w:r w:rsidRPr="005403B8">
        <w:rPr>
          <w:sz w:val="24"/>
          <w:szCs w:val="24"/>
        </w:rPr>
        <w:t xml:space="preserve">Dort kann der Leser dann aufgerufen werden. Ganz rechts gibt es </w:t>
      </w:r>
      <w:r>
        <w:rPr>
          <w:sz w:val="24"/>
          <w:szCs w:val="24"/>
        </w:rPr>
        <w:t xml:space="preserve">nun </w:t>
      </w:r>
      <w:r w:rsidRPr="005403B8">
        <w:rPr>
          <w:sz w:val="24"/>
          <w:szCs w:val="24"/>
        </w:rPr>
        <w:t xml:space="preserve">den Button </w:t>
      </w:r>
      <w:r>
        <w:rPr>
          <w:sz w:val="24"/>
          <w:szCs w:val="24"/>
        </w:rPr>
        <w:t>[</w:t>
      </w:r>
      <w:r w:rsidRPr="005403B8">
        <w:rPr>
          <w:sz w:val="24"/>
          <w:szCs w:val="24"/>
        </w:rPr>
        <w:t>E</w:t>
      </w:r>
      <w:r>
        <w:rPr>
          <w:sz w:val="24"/>
          <w:szCs w:val="24"/>
        </w:rPr>
        <w:t>?</w:t>
      </w:r>
      <w:proofErr w:type="gramStart"/>
      <w:r>
        <w:rPr>
          <w:sz w:val="24"/>
          <w:szCs w:val="24"/>
        </w:rPr>
        <w:t xml:space="preserve">] </w:t>
      </w:r>
      <w:r w:rsidRPr="005403B8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(Achtung, den gibt es nur, wenn für den Leser die Ausleihhistorie gespeichert wird!)</w:t>
      </w:r>
    </w:p>
    <w:p w14:paraId="3634896C" w14:textId="1D0FC35E" w:rsidR="005403B8" w:rsidRDefault="005403B8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47F84D" wp14:editId="460D7C56">
            <wp:extent cx="1495425" cy="13620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A1FA" w14:textId="15FD9AE6" w:rsidR="005403B8" w:rsidRPr="005403B8" w:rsidRDefault="005403B8">
      <w:pPr>
        <w:rPr>
          <w:sz w:val="24"/>
          <w:szCs w:val="24"/>
        </w:rPr>
      </w:pPr>
      <w:r w:rsidRPr="005403B8">
        <w:rPr>
          <w:sz w:val="24"/>
          <w:szCs w:val="24"/>
        </w:rPr>
        <w:t>Bei Klick auf diesen Button werden alle jemals entlehnten Bücher angezeigt.</w:t>
      </w:r>
    </w:p>
    <w:p w14:paraId="25A8C317" w14:textId="77777777" w:rsidR="003807CF" w:rsidRPr="007773E6" w:rsidRDefault="003171FA">
      <w:pPr>
        <w:rPr>
          <w:b/>
          <w:bCs/>
          <w:color w:val="FF0000"/>
          <w:sz w:val="24"/>
          <w:szCs w:val="24"/>
        </w:rPr>
      </w:pPr>
      <w:r w:rsidRPr="007773E6">
        <w:rPr>
          <w:b/>
          <w:bCs/>
          <w:color w:val="FF0000"/>
          <w:sz w:val="24"/>
          <w:szCs w:val="24"/>
        </w:rPr>
        <w:t>Die Übersicht ist nur für Administratoren einsehbar.</w:t>
      </w:r>
    </w:p>
    <w:p w14:paraId="58EF29E1" w14:textId="77777777" w:rsidR="007773E6" w:rsidRDefault="003807CF">
      <w:pPr>
        <w:rPr>
          <w:sz w:val="24"/>
          <w:szCs w:val="24"/>
        </w:rPr>
      </w:pPr>
      <w:r>
        <w:rPr>
          <w:sz w:val="24"/>
          <w:szCs w:val="24"/>
        </w:rPr>
        <w:t xml:space="preserve">Datenschutz: um die Ausleihhistorie speichern zu können ist zuvor das ausdrückliche Einverständnis des Lesers/der Leserin einzuholen. Dies kann über die Benutzerordnung, die die </w:t>
      </w:r>
      <w:proofErr w:type="spellStart"/>
      <w:proofErr w:type="gramStart"/>
      <w:r>
        <w:rPr>
          <w:sz w:val="24"/>
          <w:szCs w:val="24"/>
        </w:rPr>
        <w:t>Leser:innen</w:t>
      </w:r>
      <w:proofErr w:type="spellEnd"/>
      <w:proofErr w:type="gramEnd"/>
      <w:r>
        <w:rPr>
          <w:sz w:val="24"/>
          <w:szCs w:val="24"/>
        </w:rPr>
        <w:t xml:space="preserve"> zu Beginn unterschreiben, geregelt werden.</w:t>
      </w:r>
    </w:p>
    <w:p w14:paraId="64AD8EC0" w14:textId="77777777" w:rsidR="007773E6" w:rsidRDefault="007773E6">
      <w:pPr>
        <w:rPr>
          <w:sz w:val="24"/>
          <w:szCs w:val="24"/>
        </w:rPr>
      </w:pPr>
    </w:p>
    <w:p w14:paraId="5F01E168" w14:textId="30EF1A5E" w:rsidR="00680827" w:rsidRPr="007773E6" w:rsidRDefault="007773E6">
      <w:pPr>
        <w:rPr>
          <w:b/>
          <w:bCs/>
          <w:sz w:val="32"/>
          <w:szCs w:val="32"/>
        </w:rPr>
      </w:pPr>
      <w:r w:rsidRPr="007773E6">
        <w:rPr>
          <w:b/>
          <w:bCs/>
          <w:sz w:val="32"/>
          <w:szCs w:val="32"/>
        </w:rPr>
        <w:t>Wie lege ich Administratoren an?</w:t>
      </w:r>
      <w:r>
        <w:rPr>
          <w:b/>
          <w:bCs/>
          <w:sz w:val="32"/>
          <w:szCs w:val="32"/>
        </w:rPr>
        <w:br/>
      </w:r>
      <w:r w:rsidRPr="007773E6">
        <w:rPr>
          <w:sz w:val="24"/>
          <w:szCs w:val="24"/>
        </w:rPr>
        <w:t xml:space="preserve">Jeder Mitarbeiter wird eigens angelegt. Bei </w:t>
      </w:r>
      <w:r w:rsidR="000A4D2B">
        <w:rPr>
          <w:sz w:val="24"/>
          <w:szCs w:val="24"/>
        </w:rPr>
        <w:t>„</w:t>
      </w:r>
      <w:r w:rsidRPr="007773E6">
        <w:rPr>
          <w:sz w:val="24"/>
          <w:szCs w:val="24"/>
        </w:rPr>
        <w:t>Berechtigungen, Passwort</w:t>
      </w:r>
      <w:r w:rsidR="000A4D2B">
        <w:rPr>
          <w:sz w:val="24"/>
          <w:szCs w:val="24"/>
        </w:rPr>
        <w:t>“</w:t>
      </w:r>
      <w:r w:rsidRPr="007773E6">
        <w:rPr>
          <w:sz w:val="24"/>
          <w:szCs w:val="24"/>
        </w:rPr>
        <w:t xml:space="preserve"> müssen ihm Administratorrechte eingeräumt werden.</w:t>
      </w:r>
      <w:r w:rsidR="0042289F">
        <w:rPr>
          <w:sz w:val="24"/>
          <w:szCs w:val="24"/>
        </w:rPr>
        <w:t xml:space="preserve"> (</w:t>
      </w:r>
      <w:proofErr w:type="spellStart"/>
      <w:r w:rsidR="0042289F">
        <w:rPr>
          <w:sz w:val="24"/>
          <w:szCs w:val="24"/>
        </w:rPr>
        <w:t>Hakerl</w:t>
      </w:r>
      <w:proofErr w:type="spellEnd"/>
      <w:r w:rsidR="0042289F">
        <w:rPr>
          <w:sz w:val="24"/>
          <w:szCs w:val="24"/>
        </w:rPr>
        <w:t xml:space="preserve"> setzen bei Administratorrechte – siehe Screenshot oben).</w:t>
      </w:r>
      <w:r w:rsidR="00D0603C">
        <w:rPr>
          <w:sz w:val="24"/>
          <w:szCs w:val="24"/>
        </w:rPr>
        <w:t xml:space="preserve"> Es sollten nur Mitarbeiter als Administratoren angelegt sein, die sich sehr gut mit dem Programm auskennen!</w:t>
      </w:r>
      <w:r w:rsidR="00680827" w:rsidRPr="007773E6">
        <w:rPr>
          <w:b/>
          <w:bCs/>
          <w:sz w:val="32"/>
          <w:szCs w:val="32"/>
        </w:rPr>
        <w:br/>
      </w:r>
    </w:p>
    <w:p w14:paraId="4079C925" w14:textId="1706BFD0" w:rsidR="00F43BB8" w:rsidRDefault="00F43B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Ausleihhistorie der einzelnen Leser / bei wem befindet sich das Buch gerade</w:t>
      </w:r>
    </w:p>
    <w:p w14:paraId="78F94E40" w14:textId="4F08D0FE" w:rsidR="00A46727" w:rsidRPr="00A46727" w:rsidRDefault="00A46727">
      <w:pPr>
        <w:rPr>
          <w:sz w:val="24"/>
          <w:szCs w:val="24"/>
        </w:rPr>
      </w:pPr>
      <w:r w:rsidRPr="00A46727">
        <w:rPr>
          <w:sz w:val="24"/>
          <w:szCs w:val="24"/>
        </w:rPr>
        <w:t>Recherche nach Medien öffnen</w:t>
      </w:r>
    </w:p>
    <w:p w14:paraId="72FFCA8A" w14:textId="4C7DA21C" w:rsidR="00A46727" w:rsidRDefault="00A46727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9E1FD6" wp14:editId="45382C42">
            <wp:extent cx="2743200" cy="8572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F633" w14:textId="2E63F363" w:rsidR="00DC35B6" w:rsidRDefault="00DC35B6">
      <w:pPr>
        <w:rPr>
          <w:sz w:val="24"/>
          <w:szCs w:val="24"/>
        </w:rPr>
      </w:pPr>
      <w:r w:rsidRPr="00DC35B6">
        <w:rPr>
          <w:sz w:val="24"/>
          <w:szCs w:val="24"/>
        </w:rPr>
        <w:t>Dort das Buch suchen</w:t>
      </w:r>
      <w:r>
        <w:rPr>
          <w:sz w:val="24"/>
          <w:szCs w:val="24"/>
        </w:rPr>
        <w:t xml:space="preserve"> und dann auf statistische Auswertung:</w:t>
      </w:r>
    </w:p>
    <w:p w14:paraId="0E7816A4" w14:textId="4B7CE2B9" w:rsidR="00DC35B6" w:rsidRDefault="00DC35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103A16" wp14:editId="799122FF">
            <wp:extent cx="3000375" cy="6858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B12C" w14:textId="300912D0" w:rsidR="00DC35B6" w:rsidRDefault="00DC35B6">
      <w:pPr>
        <w:rPr>
          <w:sz w:val="24"/>
          <w:szCs w:val="24"/>
        </w:rPr>
      </w:pPr>
      <w:r>
        <w:rPr>
          <w:sz w:val="24"/>
          <w:szCs w:val="24"/>
        </w:rPr>
        <w:t>Dann auf „Benutzernachweis eines bestimmten Mediums“</w:t>
      </w:r>
    </w:p>
    <w:p w14:paraId="743F9A11" w14:textId="7490798B" w:rsidR="00DC35B6" w:rsidRDefault="00DC35B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57F476" wp14:editId="654A33AC">
            <wp:extent cx="4295775" cy="6762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CF9E" w14:textId="6CEB0F50" w:rsidR="00782BB8" w:rsidRDefault="00782BB8">
      <w:pPr>
        <w:rPr>
          <w:sz w:val="24"/>
          <w:szCs w:val="24"/>
        </w:rPr>
      </w:pPr>
      <w:r>
        <w:rPr>
          <w:sz w:val="24"/>
          <w:szCs w:val="24"/>
        </w:rPr>
        <w:lastRenderedPageBreak/>
        <w:t>Über die Mediennummer wird mir angezeigt, wer das Medium gerade ausgeliehen hat.</w:t>
      </w:r>
      <w:r w:rsidR="00001966">
        <w:rPr>
          <w:sz w:val="24"/>
          <w:szCs w:val="24"/>
        </w:rPr>
        <w:t xml:space="preserve"> In der angezeigten Liste werden alle Benutzer angezeigt, die das Buch schon einmal ausgeliehen haben.</w:t>
      </w:r>
    </w:p>
    <w:p w14:paraId="10B7573E" w14:textId="77777777" w:rsidR="00001966" w:rsidRPr="00DC35B6" w:rsidRDefault="00001966">
      <w:pPr>
        <w:rPr>
          <w:sz w:val="24"/>
          <w:szCs w:val="24"/>
        </w:rPr>
      </w:pPr>
    </w:p>
    <w:p w14:paraId="57D684B7" w14:textId="5BAE5870" w:rsidR="00F43BB8" w:rsidRDefault="00F43BB8">
      <w:pPr>
        <w:rPr>
          <w:b/>
          <w:bCs/>
          <w:sz w:val="32"/>
          <w:szCs w:val="32"/>
        </w:rPr>
      </w:pPr>
    </w:p>
    <w:p w14:paraId="4A83B979" w14:textId="310E6094" w:rsidR="00F43BB8" w:rsidRDefault="00F43B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Wie kann man eine Liste aller </w:t>
      </w:r>
      <w:proofErr w:type="spellStart"/>
      <w:proofErr w:type="gramStart"/>
      <w:r>
        <w:rPr>
          <w:b/>
          <w:bCs/>
          <w:sz w:val="32"/>
          <w:szCs w:val="32"/>
        </w:rPr>
        <w:t>Nutzer:innen</w:t>
      </w:r>
      <w:proofErr w:type="spellEnd"/>
      <w:proofErr w:type="gramEnd"/>
      <w:r>
        <w:rPr>
          <w:b/>
          <w:bCs/>
          <w:sz w:val="32"/>
          <w:szCs w:val="32"/>
        </w:rPr>
        <w:t>, die gerade ein Buch entliehen haben, aufrufen?</w:t>
      </w:r>
    </w:p>
    <w:p w14:paraId="0F9BCE48" w14:textId="124AA09E" w:rsidR="00387C34" w:rsidRPr="00387C34" w:rsidRDefault="00387C34">
      <w:pPr>
        <w:rPr>
          <w:sz w:val="24"/>
          <w:szCs w:val="24"/>
        </w:rPr>
      </w:pPr>
      <w:r w:rsidRPr="00387C34">
        <w:rPr>
          <w:sz w:val="24"/>
          <w:szCs w:val="24"/>
        </w:rPr>
        <w:t xml:space="preserve">Verwaltungsaufgaben </w:t>
      </w:r>
      <w:r>
        <w:rPr>
          <w:sz w:val="24"/>
          <w:szCs w:val="24"/>
        </w:rPr>
        <w:t>&gt; entlehnte Medien</w:t>
      </w:r>
    </w:p>
    <w:p w14:paraId="75D6EFF0" w14:textId="54007D47" w:rsidR="00387C34" w:rsidRDefault="00387C34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F6CE38" wp14:editId="54521EE6">
            <wp:extent cx="2724150" cy="8572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E941" w14:textId="583CB62E" w:rsidR="00387C34" w:rsidRDefault="00387C34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13AC9A2" wp14:editId="1755F8F6">
            <wp:extent cx="4343400" cy="80962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E11F" w14:textId="6930BD0A" w:rsidR="00387C34" w:rsidRDefault="00EA6656">
      <w:pPr>
        <w:rPr>
          <w:sz w:val="24"/>
          <w:szCs w:val="24"/>
        </w:rPr>
      </w:pPr>
      <w:r w:rsidRPr="00EA6656">
        <w:rPr>
          <w:sz w:val="24"/>
          <w:szCs w:val="24"/>
        </w:rPr>
        <w:t xml:space="preserve">Damit öffnet sich eine Liste aller entliehenen Medien mit Benutzern, die </w:t>
      </w:r>
      <w:r>
        <w:rPr>
          <w:sz w:val="24"/>
          <w:szCs w:val="24"/>
        </w:rPr>
        <w:t>nach verschiedensten Kriterien</w:t>
      </w:r>
      <w:r w:rsidRPr="00EA6656">
        <w:rPr>
          <w:sz w:val="24"/>
          <w:szCs w:val="24"/>
        </w:rPr>
        <w:t xml:space="preserve"> gefiltert werden kann.</w:t>
      </w:r>
    </w:p>
    <w:p w14:paraId="0DD121B8" w14:textId="7032D56D" w:rsidR="00EA6656" w:rsidRDefault="00EA665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2C47C9" wp14:editId="1ABD8328">
            <wp:extent cx="5760720" cy="52197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AD48" w14:textId="525E0288" w:rsidR="00C2634E" w:rsidRPr="00EA6656" w:rsidRDefault="00C2634E">
      <w:pPr>
        <w:rPr>
          <w:sz w:val="24"/>
          <w:szCs w:val="24"/>
        </w:rPr>
      </w:pPr>
      <w:r>
        <w:rPr>
          <w:sz w:val="24"/>
          <w:szCs w:val="24"/>
        </w:rPr>
        <w:t>Die Liste kann auch gedruckt werden &gt; [Druckvorschau] rechts aktivieren.</w:t>
      </w:r>
    </w:p>
    <w:p w14:paraId="1A575387" w14:textId="232C1DB0" w:rsidR="00F43BB8" w:rsidRDefault="00F43BB8">
      <w:pPr>
        <w:rPr>
          <w:b/>
          <w:bCs/>
          <w:sz w:val="32"/>
          <w:szCs w:val="32"/>
        </w:rPr>
      </w:pPr>
    </w:p>
    <w:p w14:paraId="6E7BB2E4" w14:textId="5FDF17C2" w:rsidR="00F43BB8" w:rsidRDefault="00F43BB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Jahresmeldung: müssen makulierte Bücher aufgelistet werden und wann können sie gelöscht werden?</w:t>
      </w:r>
    </w:p>
    <w:p w14:paraId="0C9F6225" w14:textId="75957BC1" w:rsidR="00127B8B" w:rsidRDefault="00127B8B">
      <w:pPr>
        <w:rPr>
          <w:sz w:val="24"/>
          <w:szCs w:val="24"/>
        </w:rPr>
      </w:pPr>
      <w:r w:rsidRPr="00127B8B">
        <w:rPr>
          <w:sz w:val="24"/>
          <w:szCs w:val="24"/>
        </w:rPr>
        <w:t>Makulierte Medien bis nach dem Erstellen der Jahresmeldung im System belassen, damit sie bei der Jahresstatistik berücksichtigt werden können. Erst anschließend löschen.</w:t>
      </w:r>
    </w:p>
    <w:p w14:paraId="02B987C3" w14:textId="6D4E4164" w:rsidR="00CF382E" w:rsidRDefault="00CF382E">
      <w:pPr>
        <w:rPr>
          <w:sz w:val="24"/>
          <w:szCs w:val="24"/>
        </w:rPr>
      </w:pPr>
      <w:r>
        <w:rPr>
          <w:sz w:val="24"/>
          <w:szCs w:val="24"/>
        </w:rPr>
        <w:t>Medien können unter [Verwaltungsaufgaben] &gt; [Makulieren von mehreren Medien] makuliert werden.</w:t>
      </w:r>
    </w:p>
    <w:p w14:paraId="6E2F9A0D" w14:textId="5508AA6A" w:rsidR="00CF382E" w:rsidRDefault="00CF382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8B758A" wp14:editId="3C291C01">
            <wp:extent cx="3552825" cy="69532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9340" w14:textId="3AE3E9EC" w:rsidR="00354AF2" w:rsidRDefault="00354AF2">
      <w:pPr>
        <w:rPr>
          <w:sz w:val="24"/>
          <w:szCs w:val="24"/>
        </w:rPr>
      </w:pPr>
    </w:p>
    <w:p w14:paraId="5491DD3F" w14:textId="77777777" w:rsidR="00354AF2" w:rsidRDefault="00354AF2">
      <w:pPr>
        <w:rPr>
          <w:sz w:val="24"/>
          <w:szCs w:val="24"/>
        </w:rPr>
      </w:pPr>
    </w:p>
    <w:p w14:paraId="5F7922B3" w14:textId="7AE1A3E8" w:rsidR="00354AF2" w:rsidRDefault="00354AF2">
      <w:pPr>
        <w:rPr>
          <w:sz w:val="24"/>
          <w:szCs w:val="24"/>
        </w:rPr>
      </w:pPr>
      <w:r>
        <w:rPr>
          <w:sz w:val="24"/>
          <w:szCs w:val="24"/>
        </w:rPr>
        <w:lastRenderedPageBreak/>
        <w:t>Das Medium erscheint im Programm anschließend lila, was bedeutet, dass es makuliert ist.</w:t>
      </w:r>
    </w:p>
    <w:p w14:paraId="2C1D6F4F" w14:textId="32C4F991" w:rsidR="00354AF2" w:rsidRPr="00127B8B" w:rsidRDefault="00354AF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A700AC" wp14:editId="26D1ADE3">
            <wp:extent cx="1114425" cy="28575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920F" w14:textId="3B9A332C" w:rsidR="00BF3C35" w:rsidRDefault="00BF3C35">
      <w:pPr>
        <w:rPr>
          <w:b/>
          <w:bCs/>
          <w:sz w:val="32"/>
          <w:szCs w:val="32"/>
        </w:rPr>
      </w:pPr>
    </w:p>
    <w:p w14:paraId="25AA0437" w14:textId="2DB5BD0F" w:rsidR="00BF3C35" w:rsidRDefault="00BF3C3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Wie komme ich zu einer Liste von Nutzern, die beispielsweise ausschließlich </w:t>
      </w:r>
      <w:proofErr w:type="spellStart"/>
      <w:r>
        <w:rPr>
          <w:b/>
          <w:bCs/>
          <w:sz w:val="32"/>
          <w:szCs w:val="32"/>
        </w:rPr>
        <w:t>noe-book</w:t>
      </w:r>
      <w:proofErr w:type="spellEnd"/>
      <w:r>
        <w:rPr>
          <w:b/>
          <w:bCs/>
          <w:sz w:val="32"/>
          <w:szCs w:val="32"/>
        </w:rPr>
        <w:t xml:space="preserve"> nutzen?</w:t>
      </w:r>
    </w:p>
    <w:p w14:paraId="3022B2C8" w14:textId="3F9DCE44" w:rsidR="003D0DF2" w:rsidRPr="003D0DF2" w:rsidRDefault="003D0DF2">
      <w:pPr>
        <w:rPr>
          <w:sz w:val="24"/>
          <w:szCs w:val="24"/>
        </w:rPr>
      </w:pPr>
      <w:r w:rsidRPr="003D0DF2">
        <w:rPr>
          <w:sz w:val="24"/>
          <w:szCs w:val="24"/>
        </w:rPr>
        <w:t xml:space="preserve">Für </w:t>
      </w:r>
      <w:proofErr w:type="spellStart"/>
      <w:r w:rsidRPr="003D0DF2">
        <w:rPr>
          <w:sz w:val="24"/>
          <w:szCs w:val="24"/>
        </w:rPr>
        <w:t>noe-book</w:t>
      </w:r>
      <w:proofErr w:type="spellEnd"/>
      <w:r w:rsidRPr="003D0DF2">
        <w:rPr>
          <w:sz w:val="24"/>
          <w:szCs w:val="24"/>
        </w:rPr>
        <w:t xml:space="preserve"> </w:t>
      </w:r>
      <w:proofErr w:type="spellStart"/>
      <w:proofErr w:type="gramStart"/>
      <w:r w:rsidRPr="003D0DF2">
        <w:rPr>
          <w:sz w:val="24"/>
          <w:szCs w:val="24"/>
        </w:rPr>
        <w:t>Nutzer:innen</w:t>
      </w:r>
      <w:proofErr w:type="spellEnd"/>
      <w:proofErr w:type="gramEnd"/>
      <w:r w:rsidRPr="003D0D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zuvor </w:t>
      </w:r>
      <w:r w:rsidRPr="003D0DF2">
        <w:rPr>
          <w:sz w:val="24"/>
          <w:szCs w:val="24"/>
        </w:rPr>
        <w:t>eine eigene Gebührengruppe anlegen.</w:t>
      </w:r>
    </w:p>
    <w:p w14:paraId="179528A5" w14:textId="09782B17" w:rsidR="004F45C2" w:rsidRDefault="003D0DF2">
      <w:pPr>
        <w:rPr>
          <w:sz w:val="24"/>
          <w:szCs w:val="24"/>
        </w:rPr>
      </w:pPr>
      <w:r>
        <w:rPr>
          <w:sz w:val="24"/>
          <w:szCs w:val="24"/>
        </w:rPr>
        <w:t xml:space="preserve">Dann: </w:t>
      </w:r>
      <w:r w:rsidR="004F45C2" w:rsidRPr="004F45C2">
        <w:rPr>
          <w:sz w:val="24"/>
          <w:szCs w:val="24"/>
        </w:rPr>
        <w:t>Recherche nach Benutzern öffnen</w:t>
      </w:r>
    </w:p>
    <w:p w14:paraId="51A8C4B9" w14:textId="6EAC9E90" w:rsidR="004F45C2" w:rsidRDefault="004F45C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2C481E" wp14:editId="7AD788E7">
            <wp:extent cx="2914650" cy="75247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E6A8" w14:textId="260DD54F" w:rsidR="003D0DF2" w:rsidRDefault="003D0DF2">
      <w:pPr>
        <w:rPr>
          <w:sz w:val="24"/>
          <w:szCs w:val="24"/>
        </w:rPr>
      </w:pPr>
      <w:r>
        <w:rPr>
          <w:sz w:val="24"/>
          <w:szCs w:val="24"/>
        </w:rPr>
        <w:t>Nach entsprechender Gebührengruppe filtern.</w:t>
      </w:r>
    </w:p>
    <w:p w14:paraId="14783056" w14:textId="7BBCEE18" w:rsidR="003D0DF2" w:rsidRDefault="003D0DF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422BC0" wp14:editId="1A39773C">
            <wp:extent cx="5760720" cy="40449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09FA" w14:textId="628DA5AD" w:rsidR="003D0DF2" w:rsidRDefault="003D0DF2">
      <w:pPr>
        <w:rPr>
          <w:sz w:val="24"/>
          <w:szCs w:val="24"/>
        </w:rPr>
      </w:pPr>
      <w:r>
        <w:rPr>
          <w:sz w:val="24"/>
          <w:szCs w:val="24"/>
        </w:rPr>
        <w:t xml:space="preserve">Dann werden alle </w:t>
      </w:r>
      <w:proofErr w:type="spellStart"/>
      <w:proofErr w:type="gramStart"/>
      <w:r>
        <w:rPr>
          <w:sz w:val="24"/>
          <w:szCs w:val="24"/>
        </w:rPr>
        <w:t>Leser:innen</w:t>
      </w:r>
      <w:proofErr w:type="spellEnd"/>
      <w:proofErr w:type="gramEnd"/>
      <w:r>
        <w:rPr>
          <w:sz w:val="24"/>
          <w:szCs w:val="24"/>
        </w:rPr>
        <w:t xml:space="preserve"> aus dieser Gebührengruppe in einer Liste angezeigt.</w:t>
      </w:r>
    </w:p>
    <w:p w14:paraId="463F0883" w14:textId="7B367063" w:rsidR="00BF3C35" w:rsidRDefault="00BF3C35">
      <w:pPr>
        <w:rPr>
          <w:b/>
          <w:bCs/>
          <w:sz w:val="32"/>
          <w:szCs w:val="32"/>
        </w:rPr>
      </w:pPr>
    </w:p>
    <w:p w14:paraId="72828E42" w14:textId="086E5D77" w:rsidR="00BF3C35" w:rsidRDefault="00BF3C3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Wie können die Medien als Online-Katalog für die </w:t>
      </w:r>
      <w:proofErr w:type="spellStart"/>
      <w:proofErr w:type="gramStart"/>
      <w:r>
        <w:rPr>
          <w:b/>
          <w:bCs/>
          <w:sz w:val="32"/>
          <w:szCs w:val="32"/>
        </w:rPr>
        <w:t>Leser:innen</w:t>
      </w:r>
      <w:proofErr w:type="spellEnd"/>
      <w:proofErr w:type="gramEnd"/>
      <w:r>
        <w:rPr>
          <w:b/>
          <w:bCs/>
          <w:sz w:val="32"/>
          <w:szCs w:val="32"/>
        </w:rPr>
        <w:t xml:space="preserve"> </w:t>
      </w:r>
      <w:r w:rsidR="002E74A1">
        <w:rPr>
          <w:b/>
          <w:bCs/>
          <w:sz w:val="32"/>
          <w:szCs w:val="32"/>
        </w:rPr>
        <w:t>zugänglich</w:t>
      </w:r>
      <w:r>
        <w:rPr>
          <w:b/>
          <w:bCs/>
          <w:sz w:val="32"/>
          <w:szCs w:val="32"/>
        </w:rPr>
        <w:t xml:space="preserve"> gemacht werden?</w:t>
      </w:r>
    </w:p>
    <w:p w14:paraId="7F6C42B7" w14:textId="4508AAE3" w:rsidR="00BF3C35" w:rsidRDefault="00EA69F3">
      <w:pPr>
        <w:rPr>
          <w:color w:val="FF0066"/>
          <w:sz w:val="24"/>
          <w:szCs w:val="24"/>
          <w:u w:val="single"/>
        </w:rPr>
      </w:pPr>
      <w:r w:rsidRPr="00EA69F3">
        <w:rPr>
          <w:sz w:val="24"/>
          <w:szCs w:val="24"/>
        </w:rPr>
        <w:t xml:space="preserve">Die </w:t>
      </w:r>
      <w:r w:rsidR="00D83DEA">
        <w:rPr>
          <w:sz w:val="24"/>
          <w:szCs w:val="24"/>
        </w:rPr>
        <w:t>Standart-</w:t>
      </w:r>
      <w:r w:rsidRPr="00EA69F3">
        <w:rPr>
          <w:sz w:val="24"/>
          <w:szCs w:val="24"/>
        </w:rPr>
        <w:t>Webadresse lautet</w:t>
      </w:r>
      <w:r>
        <w:rPr>
          <w:sz w:val="24"/>
          <w:szCs w:val="24"/>
        </w:rPr>
        <w:t xml:space="preserve"> </w:t>
      </w:r>
      <w:hyperlink r:id="rId18" w:history="1">
        <w:r w:rsidRPr="004C5580">
          <w:rPr>
            <w:rStyle w:val="Hyperlink"/>
            <w:sz w:val="24"/>
            <w:szCs w:val="24"/>
          </w:rPr>
          <w:t>www.biblioweb.at/</w:t>
        </w:r>
        <w:r w:rsidRPr="00EA69F3">
          <w:rPr>
            <w:rStyle w:val="Hyperlink"/>
            <w:color w:val="FF0066"/>
            <w:sz w:val="24"/>
            <w:szCs w:val="24"/>
          </w:rPr>
          <w:t>katalogname</w:t>
        </w:r>
      </w:hyperlink>
      <w:r w:rsidR="005C32D5">
        <w:rPr>
          <w:sz w:val="24"/>
          <w:szCs w:val="24"/>
        </w:rPr>
        <w:t xml:space="preserve"> </w:t>
      </w:r>
      <w:r w:rsidR="005C32D5" w:rsidRPr="005C32D5">
        <w:rPr>
          <w:color w:val="FF0066"/>
          <w:sz w:val="24"/>
          <w:szCs w:val="24"/>
          <w:u w:val="single"/>
        </w:rPr>
        <w:t>bzw. Name der Bibliothek</w:t>
      </w:r>
    </w:p>
    <w:p w14:paraId="78909270" w14:textId="2233CB43" w:rsidR="005C32D5" w:rsidRPr="005C32D5" w:rsidRDefault="005C32D5">
      <w:pPr>
        <w:rPr>
          <w:sz w:val="24"/>
          <w:szCs w:val="24"/>
        </w:rPr>
      </w:pPr>
      <w:r w:rsidRPr="005C32D5">
        <w:rPr>
          <w:sz w:val="24"/>
          <w:szCs w:val="24"/>
        </w:rPr>
        <w:t>Zum Login werden dann die Lesernummer und das Geburtsdatum eingegeben.</w:t>
      </w:r>
    </w:p>
    <w:p w14:paraId="2EA6F5C6" w14:textId="5325CA03" w:rsidR="00283566" w:rsidRDefault="00283566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Biblioweb</w:t>
      </w:r>
      <w:proofErr w:type="spellEnd"/>
      <w:r>
        <w:rPr>
          <w:sz w:val="24"/>
          <w:szCs w:val="24"/>
        </w:rPr>
        <w:t xml:space="preserve"> nimmt man </w:t>
      </w:r>
      <w:proofErr w:type="spellStart"/>
      <w:r>
        <w:rPr>
          <w:sz w:val="24"/>
          <w:szCs w:val="24"/>
        </w:rPr>
        <w:t>für’s</w:t>
      </w:r>
      <w:proofErr w:type="spellEnd"/>
      <w:r>
        <w:rPr>
          <w:sz w:val="24"/>
          <w:szCs w:val="24"/>
        </w:rPr>
        <w:t xml:space="preserve"> Online stellen noch folgende Anpassungen vor:</w:t>
      </w:r>
    </w:p>
    <w:p w14:paraId="6BC3C627" w14:textId="6E7DB83C" w:rsidR="00283566" w:rsidRDefault="0028356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DCA6B2" wp14:editId="7D84E623">
            <wp:extent cx="5760720" cy="28454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C8CF" w14:textId="02814FE6" w:rsidR="00283566" w:rsidRDefault="00283566">
      <w:pPr>
        <w:rPr>
          <w:sz w:val="24"/>
          <w:szCs w:val="24"/>
        </w:rPr>
      </w:pPr>
      <w:r>
        <w:rPr>
          <w:sz w:val="24"/>
          <w:szCs w:val="24"/>
        </w:rPr>
        <w:t>Über „Tools und Optionen, Einstellungen“ zu den „Einstellungen für das Web-Portal“ gehen.</w:t>
      </w:r>
    </w:p>
    <w:p w14:paraId="5B562472" w14:textId="35E2CE5F" w:rsidR="00283566" w:rsidRDefault="002835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90A38D" wp14:editId="18DF113F">
            <wp:extent cx="3733800" cy="8096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E59C" w14:textId="4B3658E8" w:rsidR="00283566" w:rsidRDefault="00283566">
      <w:pPr>
        <w:rPr>
          <w:sz w:val="24"/>
          <w:szCs w:val="24"/>
        </w:rPr>
      </w:pPr>
      <w:r>
        <w:rPr>
          <w:sz w:val="24"/>
          <w:szCs w:val="24"/>
        </w:rPr>
        <w:t>Dort wird der Katalog für die Recherche freigegeben:</w:t>
      </w:r>
    </w:p>
    <w:p w14:paraId="510770CF" w14:textId="4DE8F388" w:rsidR="00283566" w:rsidRDefault="002835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D39067" wp14:editId="44CE67C3">
            <wp:extent cx="5760720" cy="5581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1B00" w14:textId="20577883" w:rsidR="00C271C1" w:rsidRDefault="00C271C1">
      <w:pPr>
        <w:rPr>
          <w:sz w:val="24"/>
          <w:szCs w:val="24"/>
        </w:rPr>
      </w:pPr>
    </w:p>
    <w:p w14:paraId="56B70531" w14:textId="7AA7BF95" w:rsidR="00C271C1" w:rsidRDefault="00C271C1">
      <w:pPr>
        <w:rPr>
          <w:b/>
          <w:bCs/>
          <w:sz w:val="32"/>
          <w:szCs w:val="32"/>
        </w:rPr>
      </w:pPr>
      <w:r w:rsidRPr="00C271C1">
        <w:rPr>
          <w:b/>
          <w:bCs/>
          <w:sz w:val="32"/>
          <w:szCs w:val="32"/>
        </w:rPr>
        <w:t xml:space="preserve">Wie werden </w:t>
      </w:r>
      <w:proofErr w:type="spellStart"/>
      <w:r w:rsidRPr="00C271C1">
        <w:rPr>
          <w:b/>
          <w:bCs/>
          <w:sz w:val="32"/>
          <w:szCs w:val="32"/>
        </w:rPr>
        <w:t>Entlehnfristen</w:t>
      </w:r>
      <w:proofErr w:type="spellEnd"/>
      <w:r w:rsidRPr="00C271C1">
        <w:rPr>
          <w:b/>
          <w:bCs/>
          <w:sz w:val="32"/>
          <w:szCs w:val="32"/>
        </w:rPr>
        <w:t xml:space="preserve"> festgelegt?</w:t>
      </w:r>
    </w:p>
    <w:p w14:paraId="106D9E9C" w14:textId="5897894C" w:rsidR="00B56D6F" w:rsidRPr="00B56D6F" w:rsidRDefault="00B56D6F">
      <w:pPr>
        <w:rPr>
          <w:sz w:val="24"/>
          <w:szCs w:val="24"/>
        </w:rPr>
      </w:pPr>
      <w:r w:rsidRPr="00B56D6F">
        <w:rPr>
          <w:sz w:val="24"/>
          <w:szCs w:val="24"/>
        </w:rPr>
        <w:t xml:space="preserve">„Registerfunktion, </w:t>
      </w:r>
      <w:proofErr w:type="spellStart"/>
      <w:r w:rsidRPr="00B56D6F">
        <w:rPr>
          <w:sz w:val="24"/>
          <w:szCs w:val="24"/>
        </w:rPr>
        <w:t>Systematikgruppen</w:t>
      </w:r>
      <w:proofErr w:type="spellEnd"/>
      <w:r w:rsidRPr="00B56D6F">
        <w:rPr>
          <w:sz w:val="24"/>
          <w:szCs w:val="24"/>
        </w:rPr>
        <w:t>“ aufrufen</w:t>
      </w:r>
    </w:p>
    <w:p w14:paraId="52476582" w14:textId="0998E9B6" w:rsidR="00B56D6F" w:rsidRDefault="00B56D6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F010C33" wp14:editId="363DC47D">
            <wp:extent cx="4467225" cy="87630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B3A6" w14:textId="3F3768DD" w:rsidR="009333C0" w:rsidRPr="009333C0" w:rsidRDefault="009333C0">
      <w:pPr>
        <w:rPr>
          <w:sz w:val="24"/>
          <w:szCs w:val="24"/>
        </w:rPr>
      </w:pPr>
      <w:r w:rsidRPr="009333C0">
        <w:rPr>
          <w:sz w:val="24"/>
          <w:szCs w:val="24"/>
        </w:rPr>
        <w:t>Dort kann die Verleihdauer festgelegt werden.</w:t>
      </w:r>
    </w:p>
    <w:p w14:paraId="4BBEC212" w14:textId="2CD8EBA6" w:rsidR="009333C0" w:rsidRDefault="009333C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68F906" wp14:editId="3E26066A">
            <wp:extent cx="3848100" cy="866775"/>
            <wp:effectExtent l="0" t="0" r="0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8A89" w14:textId="77777777" w:rsidR="00D1345A" w:rsidRDefault="00D1345A">
      <w:pPr>
        <w:rPr>
          <w:sz w:val="24"/>
          <w:szCs w:val="24"/>
        </w:rPr>
      </w:pPr>
    </w:p>
    <w:p w14:paraId="1E2FF5E4" w14:textId="77777777" w:rsidR="00D1345A" w:rsidRDefault="00D1345A">
      <w:pPr>
        <w:rPr>
          <w:sz w:val="24"/>
          <w:szCs w:val="24"/>
        </w:rPr>
      </w:pPr>
    </w:p>
    <w:p w14:paraId="18D4FE52" w14:textId="08757C58" w:rsidR="009333C0" w:rsidRDefault="00D1345A">
      <w:pPr>
        <w:rPr>
          <w:sz w:val="24"/>
          <w:szCs w:val="24"/>
        </w:rPr>
      </w:pPr>
      <w:r w:rsidRPr="00D1345A">
        <w:rPr>
          <w:sz w:val="24"/>
          <w:szCs w:val="24"/>
        </w:rPr>
        <w:lastRenderedPageBreak/>
        <w:t>Die Verleihdauer kann für jede Mediengruppe individuell eingestellt werden.</w:t>
      </w:r>
    </w:p>
    <w:p w14:paraId="508D8546" w14:textId="076AD380" w:rsidR="00D1345A" w:rsidRDefault="00D1345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93E5BC" wp14:editId="7B25826D">
            <wp:extent cx="4552331" cy="1973580"/>
            <wp:effectExtent l="0" t="0" r="635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6588" cy="197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7AA" w14:textId="51071725" w:rsidR="00C62015" w:rsidRDefault="00C62015">
      <w:pPr>
        <w:rPr>
          <w:sz w:val="24"/>
          <w:szCs w:val="24"/>
        </w:rPr>
      </w:pPr>
    </w:p>
    <w:p w14:paraId="180FBDBC" w14:textId="4848AFDA" w:rsidR="00C62015" w:rsidRDefault="00C62015">
      <w:pPr>
        <w:rPr>
          <w:b/>
          <w:bCs/>
          <w:sz w:val="32"/>
          <w:szCs w:val="32"/>
        </w:rPr>
      </w:pPr>
      <w:r w:rsidRPr="00C62015">
        <w:rPr>
          <w:b/>
          <w:bCs/>
          <w:sz w:val="32"/>
          <w:szCs w:val="32"/>
        </w:rPr>
        <w:t>Beim Verleih alle Familienmitglieder rasch aufrufen</w:t>
      </w:r>
      <w:r>
        <w:rPr>
          <w:b/>
          <w:bCs/>
          <w:sz w:val="32"/>
          <w:szCs w:val="32"/>
        </w:rPr>
        <w:t xml:space="preserve"> – welche Herangehensweise empfiehlt sich?</w:t>
      </w:r>
    </w:p>
    <w:p w14:paraId="278F14AA" w14:textId="02CEFBCC" w:rsidR="004D4E23" w:rsidRDefault="004D4E23">
      <w:pPr>
        <w:rPr>
          <w:sz w:val="24"/>
          <w:szCs w:val="24"/>
        </w:rPr>
      </w:pPr>
      <w:r w:rsidRPr="004D4E23">
        <w:rPr>
          <w:sz w:val="24"/>
          <w:szCs w:val="24"/>
        </w:rPr>
        <w:t xml:space="preserve">Da bei der Rückgabe </w:t>
      </w:r>
      <w:r>
        <w:rPr>
          <w:sz w:val="24"/>
          <w:szCs w:val="24"/>
        </w:rPr>
        <w:t xml:space="preserve">eines Mediums </w:t>
      </w:r>
      <w:r w:rsidRPr="004D4E23">
        <w:rPr>
          <w:sz w:val="24"/>
          <w:szCs w:val="24"/>
        </w:rPr>
        <w:t xml:space="preserve">der Leser anhand des zurückzugebenden Mediums direkt aufgerufen wird braucht man nicht den Weg über die Lesernummer zu gehen. </w:t>
      </w:r>
    </w:p>
    <w:p w14:paraId="599E63E0" w14:textId="2C6A6D02" w:rsidR="00E02EE0" w:rsidRDefault="00E02EE0">
      <w:pPr>
        <w:rPr>
          <w:sz w:val="24"/>
          <w:szCs w:val="24"/>
        </w:rPr>
      </w:pPr>
    </w:p>
    <w:p w14:paraId="09E4AE09" w14:textId="08A130AA" w:rsidR="00E02EE0" w:rsidRDefault="00E02EE0">
      <w:pPr>
        <w:rPr>
          <w:b/>
          <w:bCs/>
          <w:sz w:val="32"/>
          <w:szCs w:val="32"/>
        </w:rPr>
      </w:pPr>
      <w:r w:rsidRPr="00E02EE0">
        <w:rPr>
          <w:b/>
          <w:bCs/>
          <w:sz w:val="32"/>
          <w:szCs w:val="32"/>
        </w:rPr>
        <w:t>Nutzung von Medienbarcodes</w:t>
      </w:r>
    </w:p>
    <w:p w14:paraId="2AD4B18A" w14:textId="6B822B93" w:rsidR="00E02EE0" w:rsidRDefault="00E02EE0">
      <w:pPr>
        <w:rPr>
          <w:sz w:val="24"/>
          <w:szCs w:val="24"/>
        </w:rPr>
      </w:pPr>
      <w:r w:rsidRPr="00E02EE0">
        <w:rPr>
          <w:sz w:val="24"/>
          <w:szCs w:val="24"/>
        </w:rPr>
        <w:t>Medienbarcodes können aus dem Programm heraus gedruckt werden. Über einen Scanner werden die Medienbarcodes eingelesen.</w:t>
      </w:r>
    </w:p>
    <w:p w14:paraId="7BCEA6FA" w14:textId="6326FD29" w:rsidR="00E02EE0" w:rsidRDefault="00E02EE0">
      <w:pPr>
        <w:rPr>
          <w:sz w:val="24"/>
          <w:szCs w:val="24"/>
        </w:rPr>
      </w:pPr>
      <w:r>
        <w:rPr>
          <w:sz w:val="24"/>
          <w:szCs w:val="24"/>
        </w:rPr>
        <w:t>Wenn das Katalogisieren abgeschlossen ist kann man über den Etikettendruck die Barcodes ausdrucken.</w:t>
      </w:r>
    </w:p>
    <w:p w14:paraId="7DB52371" w14:textId="3E6213E6" w:rsidR="00E02EE0" w:rsidRDefault="00E02EE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B46C0A" wp14:editId="58C5FC04">
            <wp:extent cx="3886952" cy="14763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3472" cy="14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D0E6" w14:textId="77777777" w:rsidR="00E02EE0" w:rsidRDefault="00E02EE0">
      <w:pPr>
        <w:rPr>
          <w:sz w:val="24"/>
          <w:szCs w:val="24"/>
        </w:rPr>
      </w:pPr>
    </w:p>
    <w:p w14:paraId="7437A2D2" w14:textId="77777777" w:rsidR="00E02EE0" w:rsidRDefault="00E02EE0">
      <w:pPr>
        <w:rPr>
          <w:sz w:val="24"/>
          <w:szCs w:val="24"/>
        </w:rPr>
      </w:pPr>
    </w:p>
    <w:p w14:paraId="41713F59" w14:textId="77777777" w:rsidR="00E02EE0" w:rsidRDefault="00E02EE0">
      <w:pPr>
        <w:rPr>
          <w:sz w:val="24"/>
          <w:szCs w:val="24"/>
        </w:rPr>
      </w:pPr>
    </w:p>
    <w:p w14:paraId="576056EB" w14:textId="77777777" w:rsidR="00E02EE0" w:rsidRDefault="00E02EE0">
      <w:pPr>
        <w:rPr>
          <w:sz w:val="24"/>
          <w:szCs w:val="24"/>
        </w:rPr>
      </w:pPr>
    </w:p>
    <w:p w14:paraId="05B653D0" w14:textId="77777777" w:rsidR="00E02EE0" w:rsidRDefault="00E02EE0">
      <w:pPr>
        <w:rPr>
          <w:sz w:val="24"/>
          <w:szCs w:val="24"/>
        </w:rPr>
      </w:pPr>
    </w:p>
    <w:p w14:paraId="03A00720" w14:textId="77777777" w:rsidR="00E02EE0" w:rsidRDefault="00E02EE0">
      <w:pPr>
        <w:rPr>
          <w:sz w:val="24"/>
          <w:szCs w:val="24"/>
        </w:rPr>
      </w:pPr>
    </w:p>
    <w:p w14:paraId="53A22E5A" w14:textId="3EBA140D" w:rsidR="00E02EE0" w:rsidRDefault="00E02EE0">
      <w:pPr>
        <w:rPr>
          <w:sz w:val="24"/>
          <w:szCs w:val="24"/>
        </w:rPr>
      </w:pPr>
      <w:r>
        <w:rPr>
          <w:sz w:val="24"/>
          <w:szCs w:val="24"/>
        </w:rPr>
        <w:lastRenderedPageBreak/>
        <w:t>Die ausgedruckten Barcodes sehen wie folgt aus:</w:t>
      </w:r>
    </w:p>
    <w:p w14:paraId="2D0870D8" w14:textId="74401C1A" w:rsidR="00E02EE0" w:rsidRDefault="00E02EE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C868FA" wp14:editId="6D24B22A">
            <wp:extent cx="3068130" cy="20193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3317" cy="20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12D8" w14:textId="715E080A" w:rsidR="005E1381" w:rsidRDefault="005E1381">
      <w:pPr>
        <w:rPr>
          <w:sz w:val="24"/>
          <w:szCs w:val="24"/>
        </w:rPr>
      </w:pPr>
      <w:r>
        <w:rPr>
          <w:sz w:val="24"/>
          <w:szCs w:val="24"/>
        </w:rPr>
        <w:t xml:space="preserve">Alternativ dazu kann </w:t>
      </w:r>
      <w:r w:rsidR="008466A6">
        <w:rPr>
          <w:sz w:val="24"/>
          <w:szCs w:val="24"/>
        </w:rPr>
        <w:t xml:space="preserve">auch </w:t>
      </w:r>
      <w:r>
        <w:rPr>
          <w:sz w:val="24"/>
          <w:szCs w:val="24"/>
        </w:rPr>
        <w:t>eine Rolle mit vorgefertigten Barcodes gekauft werden (z.B. bei EKZ), und bei der Medienkatalogisierung wird ein beliebiger Barcode dem Medium zugeordnet und ins Medium eingeklebt.</w:t>
      </w:r>
    </w:p>
    <w:p w14:paraId="3F674A2A" w14:textId="7E30649D" w:rsidR="00F30A65" w:rsidRDefault="00F30A65">
      <w:pPr>
        <w:rPr>
          <w:sz w:val="24"/>
          <w:szCs w:val="24"/>
        </w:rPr>
      </w:pPr>
      <w:r>
        <w:rPr>
          <w:sz w:val="24"/>
          <w:szCs w:val="24"/>
        </w:rPr>
        <w:t>Geeignete Barcodescanner gibt es im Handel.</w:t>
      </w:r>
    </w:p>
    <w:p w14:paraId="2190CF40" w14:textId="4B6B9999" w:rsidR="00183051" w:rsidRDefault="00183051">
      <w:pPr>
        <w:rPr>
          <w:sz w:val="24"/>
          <w:szCs w:val="24"/>
        </w:rPr>
      </w:pPr>
    </w:p>
    <w:p w14:paraId="79F06A21" w14:textId="61B7D768" w:rsidR="00183051" w:rsidRDefault="00183051">
      <w:pPr>
        <w:rPr>
          <w:b/>
          <w:bCs/>
          <w:sz w:val="32"/>
          <w:szCs w:val="32"/>
        </w:rPr>
      </w:pPr>
      <w:r w:rsidRPr="00183051">
        <w:rPr>
          <w:b/>
          <w:bCs/>
          <w:sz w:val="32"/>
          <w:szCs w:val="32"/>
        </w:rPr>
        <w:t>Wie arbeite ich im Verleih mit dem Programm? – ein kurzer Überblick</w:t>
      </w:r>
    </w:p>
    <w:p w14:paraId="64CFA3B8" w14:textId="6EDD48BA" w:rsidR="00551AB9" w:rsidRPr="00551AB9" w:rsidRDefault="00551AB9">
      <w:pPr>
        <w:rPr>
          <w:sz w:val="24"/>
          <w:szCs w:val="24"/>
        </w:rPr>
      </w:pPr>
      <w:r w:rsidRPr="00551AB9">
        <w:rPr>
          <w:sz w:val="24"/>
          <w:szCs w:val="24"/>
        </w:rPr>
        <w:t>Der Verleih und die Rücknahme werden über diesen Bereich gesteuert:</w:t>
      </w:r>
    </w:p>
    <w:p w14:paraId="2C95824E" w14:textId="5D39D4A0" w:rsidR="00183051" w:rsidRDefault="0018305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A39339A" wp14:editId="4F7D6293">
            <wp:extent cx="3457575" cy="10096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E7C7" w14:textId="613CF83E" w:rsidR="00551AB9" w:rsidRDefault="00551AB9">
      <w:pPr>
        <w:rPr>
          <w:sz w:val="24"/>
          <w:szCs w:val="24"/>
        </w:rPr>
      </w:pPr>
      <w:r w:rsidRPr="00551AB9">
        <w:rPr>
          <w:sz w:val="24"/>
          <w:szCs w:val="24"/>
        </w:rPr>
        <w:t>Lesernummer eintragen oder Barcode einscannen</w:t>
      </w:r>
    </w:p>
    <w:p w14:paraId="7B0C4D85" w14:textId="6652937E" w:rsidR="00551AB9" w:rsidRDefault="00551AB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A1587E" wp14:editId="5F16AC36">
            <wp:extent cx="5760720" cy="1553210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3439" w14:textId="61E46F96" w:rsidR="00551AB9" w:rsidRDefault="00551AB9">
      <w:pPr>
        <w:rPr>
          <w:sz w:val="24"/>
          <w:szCs w:val="24"/>
        </w:rPr>
      </w:pPr>
    </w:p>
    <w:p w14:paraId="06E88215" w14:textId="77777777" w:rsidR="00551AB9" w:rsidRDefault="00551AB9">
      <w:pPr>
        <w:rPr>
          <w:sz w:val="24"/>
          <w:szCs w:val="24"/>
        </w:rPr>
      </w:pPr>
    </w:p>
    <w:p w14:paraId="5F1D471F" w14:textId="77777777" w:rsidR="00551AB9" w:rsidRDefault="00551AB9">
      <w:pPr>
        <w:rPr>
          <w:sz w:val="24"/>
          <w:szCs w:val="24"/>
        </w:rPr>
      </w:pPr>
    </w:p>
    <w:p w14:paraId="5125D128" w14:textId="77777777" w:rsidR="00551AB9" w:rsidRDefault="00551AB9">
      <w:pPr>
        <w:rPr>
          <w:sz w:val="24"/>
          <w:szCs w:val="24"/>
        </w:rPr>
      </w:pPr>
    </w:p>
    <w:p w14:paraId="1399C2D5" w14:textId="013E6142" w:rsidR="00551AB9" w:rsidRDefault="00551AB9">
      <w:pPr>
        <w:rPr>
          <w:sz w:val="24"/>
          <w:szCs w:val="24"/>
        </w:rPr>
      </w:pPr>
      <w:r>
        <w:rPr>
          <w:sz w:val="24"/>
          <w:szCs w:val="24"/>
        </w:rPr>
        <w:lastRenderedPageBreak/>
        <w:t>Ein weiterer wichtiger Bereich im Alltag ist „Recherche nach Medien“</w:t>
      </w:r>
    </w:p>
    <w:p w14:paraId="509A10B1" w14:textId="32D5BD81" w:rsidR="00551AB9" w:rsidRDefault="00551AB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EE26B6" wp14:editId="504FEC02">
            <wp:extent cx="2886075" cy="8572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D83A" w14:textId="32D78FBE" w:rsidR="00551AB9" w:rsidRDefault="00551AB9">
      <w:pPr>
        <w:rPr>
          <w:sz w:val="24"/>
          <w:szCs w:val="24"/>
        </w:rPr>
      </w:pPr>
      <w:r>
        <w:rPr>
          <w:sz w:val="24"/>
          <w:szCs w:val="24"/>
        </w:rPr>
        <w:t>Informationen zu gesuchten Medien werden in folgender Form ausgegeben:</w:t>
      </w:r>
    </w:p>
    <w:p w14:paraId="12B248CA" w14:textId="5D0EE3E5" w:rsidR="00551AB9" w:rsidRDefault="00551AB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6137B4D" wp14:editId="52D1FE20">
            <wp:extent cx="5760720" cy="82486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B2F7" w14:textId="2AA0F0A0" w:rsidR="00551AB9" w:rsidRDefault="00551AB9">
      <w:pPr>
        <w:rPr>
          <w:sz w:val="24"/>
          <w:szCs w:val="24"/>
        </w:rPr>
      </w:pPr>
    </w:p>
    <w:p w14:paraId="7B3BE743" w14:textId="0C35D3FC" w:rsidR="00551AB9" w:rsidRDefault="00DE07F0">
      <w:pPr>
        <w:rPr>
          <w:sz w:val="24"/>
          <w:szCs w:val="24"/>
        </w:rPr>
      </w:pPr>
      <w:r>
        <w:rPr>
          <w:sz w:val="24"/>
          <w:szCs w:val="24"/>
        </w:rPr>
        <w:t>Damit der Leser bei der Recherche gleich einen Einblick in den Inhalt des Buches erhält muss</w:t>
      </w:r>
      <w:r>
        <w:rPr>
          <w:sz w:val="24"/>
          <w:szCs w:val="24"/>
        </w:rPr>
        <w:br/>
        <w:t xml:space="preserve">bei der Katalogisierung eine Inhaltsangabe erfolgen: </w:t>
      </w:r>
    </w:p>
    <w:p w14:paraId="5EF0AA81" w14:textId="51CA03E2" w:rsidR="00DE07F0" w:rsidRDefault="00DE07F0">
      <w:pPr>
        <w:rPr>
          <w:sz w:val="24"/>
          <w:szCs w:val="24"/>
        </w:rPr>
      </w:pPr>
    </w:p>
    <w:p w14:paraId="4E03D9F4" w14:textId="439184E1" w:rsidR="00DE07F0" w:rsidRDefault="00DE07F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2AE23C" wp14:editId="3D9F9F4E">
            <wp:extent cx="5760720" cy="341376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9131" w14:textId="04B1EE6E" w:rsidR="009923A9" w:rsidRDefault="009923A9">
      <w:pPr>
        <w:rPr>
          <w:sz w:val="24"/>
          <w:szCs w:val="24"/>
        </w:rPr>
      </w:pPr>
      <w:r>
        <w:rPr>
          <w:sz w:val="24"/>
          <w:szCs w:val="24"/>
        </w:rPr>
        <w:t>Beim Anlegen eines neuen Lesers</w:t>
      </w:r>
      <w:r w:rsidR="00014C45">
        <w:rPr>
          <w:sz w:val="24"/>
          <w:szCs w:val="24"/>
        </w:rPr>
        <w:t xml:space="preserve"> muss zunächst eine neue Benutzernummer vergeben werden:</w:t>
      </w:r>
    </w:p>
    <w:p w14:paraId="418AE55C" w14:textId="0DED5FA4" w:rsidR="00014C45" w:rsidRDefault="00014C4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7ACCC0" wp14:editId="393D2F69">
            <wp:extent cx="5760720" cy="850900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E2A6" w14:textId="77777777" w:rsidR="00551AB9" w:rsidRPr="00551AB9" w:rsidRDefault="00551AB9">
      <w:pPr>
        <w:rPr>
          <w:sz w:val="24"/>
          <w:szCs w:val="24"/>
        </w:rPr>
      </w:pPr>
    </w:p>
    <w:p w14:paraId="39E6BE5B" w14:textId="179A52A4" w:rsidR="00183051" w:rsidRDefault="0075211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Wie finde ich heraus, wer was reserviert hat?</w:t>
      </w:r>
    </w:p>
    <w:p w14:paraId="16611973" w14:textId="6F6107E8" w:rsidR="00752111" w:rsidRDefault="0075211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1E76DC3" wp14:editId="766A8443">
            <wp:extent cx="3038475" cy="809625"/>
            <wp:effectExtent l="0" t="0" r="9525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3C00" w14:textId="078594DA" w:rsidR="00752111" w:rsidRPr="00752111" w:rsidRDefault="00752111">
      <w:pPr>
        <w:rPr>
          <w:sz w:val="24"/>
          <w:szCs w:val="24"/>
        </w:rPr>
      </w:pPr>
      <w:r w:rsidRPr="00752111">
        <w:rPr>
          <w:sz w:val="24"/>
          <w:szCs w:val="24"/>
        </w:rPr>
        <w:t>Dann auf „Aktuelle Vorbestellungen anzeigen“ klicken</w:t>
      </w:r>
    </w:p>
    <w:p w14:paraId="02F0B96A" w14:textId="08E5A1CD" w:rsidR="00752111" w:rsidRDefault="00752111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90163D" wp14:editId="10AF11A6">
            <wp:extent cx="5760720" cy="647065"/>
            <wp:effectExtent l="0" t="0" r="0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ED4B" w14:textId="0506A65B" w:rsidR="002862C6" w:rsidRPr="002862C6" w:rsidRDefault="002862C6">
      <w:pPr>
        <w:rPr>
          <w:sz w:val="24"/>
          <w:szCs w:val="24"/>
        </w:rPr>
      </w:pPr>
      <w:r w:rsidRPr="002862C6">
        <w:rPr>
          <w:sz w:val="24"/>
          <w:szCs w:val="24"/>
        </w:rPr>
        <w:t>Wenn reservierte Medien zurückkommen informiert das Programm, dass das Medium reserviert ist.</w:t>
      </w:r>
    </w:p>
    <w:p w14:paraId="361D4052" w14:textId="56FFD7FE" w:rsidR="00213B08" w:rsidRDefault="009A3274">
      <w:pPr>
        <w:rPr>
          <w:sz w:val="24"/>
          <w:szCs w:val="24"/>
        </w:rPr>
      </w:pPr>
      <w:r>
        <w:rPr>
          <w:sz w:val="24"/>
          <w:szCs w:val="24"/>
        </w:rPr>
        <w:t xml:space="preserve">Wenn beim Leser, der das Medium reserviert hat, eine </w:t>
      </w:r>
      <w:proofErr w:type="spellStart"/>
      <w:proofErr w:type="gramStart"/>
      <w:r>
        <w:rPr>
          <w:sz w:val="24"/>
          <w:szCs w:val="24"/>
        </w:rPr>
        <w:t>eMail</w:t>
      </w:r>
      <w:proofErr w:type="spellEnd"/>
      <w:proofErr w:type="gramEnd"/>
      <w:r>
        <w:rPr>
          <w:sz w:val="24"/>
          <w:szCs w:val="24"/>
        </w:rPr>
        <w:t xml:space="preserve"> im Programm hinterlegt ist erhält er eine Benachrichtigung, dass er das Medium abholen kann.</w:t>
      </w:r>
    </w:p>
    <w:p w14:paraId="300E123A" w14:textId="77777777" w:rsidR="00213B08" w:rsidRDefault="00213B08">
      <w:pPr>
        <w:rPr>
          <w:sz w:val="24"/>
          <w:szCs w:val="24"/>
        </w:rPr>
      </w:pPr>
    </w:p>
    <w:p w14:paraId="2E625C83" w14:textId="77777777" w:rsidR="00213B08" w:rsidRDefault="00213B08">
      <w:pPr>
        <w:rPr>
          <w:b/>
          <w:bCs/>
          <w:sz w:val="32"/>
          <w:szCs w:val="32"/>
        </w:rPr>
      </w:pPr>
      <w:r w:rsidRPr="00213B08">
        <w:rPr>
          <w:b/>
          <w:bCs/>
          <w:sz w:val="32"/>
          <w:szCs w:val="32"/>
        </w:rPr>
        <w:t>Handbuch</w:t>
      </w:r>
    </w:p>
    <w:p w14:paraId="4B82A112" w14:textId="77777777" w:rsidR="00213B08" w:rsidRPr="00213B08" w:rsidRDefault="00213B08">
      <w:pPr>
        <w:rPr>
          <w:sz w:val="24"/>
          <w:szCs w:val="24"/>
        </w:rPr>
      </w:pPr>
      <w:r w:rsidRPr="00213B08">
        <w:rPr>
          <w:sz w:val="24"/>
          <w:szCs w:val="24"/>
        </w:rPr>
        <w:t>Das Programm beinhaltet ein Handbuch, das wichtige Bedienfunktionen erklärt.</w:t>
      </w:r>
    </w:p>
    <w:p w14:paraId="208221AF" w14:textId="77777777" w:rsidR="003C1558" w:rsidRDefault="00213B0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9AC60C" wp14:editId="4A461997">
            <wp:extent cx="5760720" cy="2924810"/>
            <wp:effectExtent l="0" t="0" r="0" b="889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C0BC" w14:textId="77777777" w:rsidR="003C1558" w:rsidRDefault="003C1558">
      <w:pPr>
        <w:rPr>
          <w:b/>
          <w:bCs/>
          <w:sz w:val="32"/>
          <w:szCs w:val="32"/>
        </w:rPr>
      </w:pPr>
    </w:p>
    <w:p w14:paraId="1473BBB9" w14:textId="5A1EB42B" w:rsidR="003C1558" w:rsidRDefault="003C155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Jahresmeldung</w:t>
      </w:r>
    </w:p>
    <w:p w14:paraId="4D21C44B" w14:textId="77777777" w:rsidR="000A35A8" w:rsidRDefault="0054084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0BBB9C" wp14:editId="056F7092">
            <wp:extent cx="3381375" cy="853970"/>
            <wp:effectExtent l="0" t="0" r="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6236" cy="8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532A" w14:textId="094592EA" w:rsidR="00C271C1" w:rsidRPr="00213B08" w:rsidRDefault="003C1558">
      <w:pPr>
        <w:rPr>
          <w:b/>
          <w:bCs/>
          <w:sz w:val="32"/>
          <w:szCs w:val="32"/>
        </w:rPr>
      </w:pPr>
      <w:r w:rsidRPr="003C1558">
        <w:rPr>
          <w:sz w:val="24"/>
          <w:szCs w:val="24"/>
        </w:rPr>
        <w:lastRenderedPageBreak/>
        <w:t xml:space="preserve">Hinweise zur Jahresmeldung </w:t>
      </w:r>
      <w:r w:rsidR="00634E10">
        <w:rPr>
          <w:sz w:val="24"/>
          <w:szCs w:val="24"/>
        </w:rPr>
        <w:t>gibt es</w:t>
      </w:r>
      <w:r w:rsidRPr="003C1558">
        <w:rPr>
          <w:sz w:val="24"/>
          <w:szCs w:val="24"/>
        </w:rPr>
        <w:t xml:space="preserve"> hier: </w:t>
      </w:r>
      <w:hyperlink r:id="rId37" w:history="1">
        <w:r>
          <w:rPr>
            <w:rStyle w:val="Hyperlink"/>
          </w:rPr>
          <w:t>2021-06-23_Aktualisierung_JM-Änderungen-2021-in-Biblioweb.pdf (treffpunkt-bibliothek.at)</w:t>
        </w:r>
      </w:hyperlink>
      <w:r w:rsidR="00E02EE0" w:rsidRPr="00213B08">
        <w:rPr>
          <w:b/>
          <w:bCs/>
          <w:sz w:val="32"/>
          <w:szCs w:val="32"/>
        </w:rPr>
        <w:br/>
      </w:r>
    </w:p>
    <w:p w14:paraId="5C7D0B88" w14:textId="18F57DAF" w:rsidR="00C271C1" w:rsidRDefault="000A35A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Besonderheiten während der Zeit des Lockdowns</w:t>
      </w:r>
    </w:p>
    <w:p w14:paraId="1CE35AB3" w14:textId="78A61F41" w:rsidR="000A35A8" w:rsidRDefault="000948A0">
      <w:pPr>
        <w:rPr>
          <w:sz w:val="24"/>
          <w:szCs w:val="24"/>
        </w:rPr>
      </w:pPr>
      <w:r w:rsidRPr="000948A0">
        <w:rPr>
          <w:sz w:val="24"/>
          <w:szCs w:val="24"/>
        </w:rPr>
        <w:t>Schließtage festlegen, damit in der Zeit keine Gebühren eingehoben werden.</w:t>
      </w:r>
    </w:p>
    <w:p w14:paraId="1809FBE0" w14:textId="35FCDE26" w:rsidR="000948A0" w:rsidRDefault="000948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96D626" wp14:editId="3D566210">
            <wp:extent cx="3033967" cy="160972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0257" cy="16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2595" w14:textId="3AA6E30E" w:rsidR="000948A0" w:rsidRDefault="000948A0">
      <w:pPr>
        <w:rPr>
          <w:sz w:val="24"/>
          <w:szCs w:val="24"/>
        </w:rPr>
      </w:pPr>
      <w:r>
        <w:rPr>
          <w:sz w:val="24"/>
          <w:szCs w:val="24"/>
        </w:rPr>
        <w:t>Hier kann der nächste Öffnungstag eingegeben werden:</w:t>
      </w:r>
    </w:p>
    <w:p w14:paraId="2F616176" w14:textId="45F09F30" w:rsidR="000948A0" w:rsidRDefault="000948A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C5B0C0" wp14:editId="643CABC3">
            <wp:extent cx="5760720" cy="48514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AFD5" w14:textId="4BFE574D" w:rsidR="00C271C1" w:rsidRDefault="00D65EBD">
      <w:pPr>
        <w:rPr>
          <w:sz w:val="24"/>
          <w:szCs w:val="24"/>
        </w:rPr>
      </w:pPr>
      <w:r>
        <w:rPr>
          <w:sz w:val="24"/>
          <w:szCs w:val="24"/>
        </w:rPr>
        <w:t>Wenn bei Überziehung ein zu zahlender Betrag eingetragen ist muss dennoch bei jedem Kunden das Rückgabedatum einzeln geändert werden.</w:t>
      </w:r>
    </w:p>
    <w:p w14:paraId="77680D1F" w14:textId="6DCC4A88" w:rsidR="00D10C48" w:rsidRDefault="00D10C48">
      <w:pPr>
        <w:rPr>
          <w:sz w:val="24"/>
          <w:szCs w:val="24"/>
        </w:rPr>
      </w:pPr>
    </w:p>
    <w:p w14:paraId="51542F61" w14:textId="7568CE21" w:rsidR="00D10C48" w:rsidRDefault="00D10C48">
      <w:pPr>
        <w:rPr>
          <w:b/>
          <w:bCs/>
          <w:sz w:val="32"/>
          <w:szCs w:val="32"/>
        </w:rPr>
      </w:pPr>
      <w:r w:rsidRPr="00D10C48">
        <w:rPr>
          <w:b/>
          <w:bCs/>
          <w:sz w:val="32"/>
          <w:szCs w:val="32"/>
        </w:rPr>
        <w:t>Mitteilungen und Diensteinteilung</w:t>
      </w:r>
    </w:p>
    <w:p w14:paraId="50B8B48F" w14:textId="2C5FE585" w:rsidR="00D10C48" w:rsidRDefault="00D10C4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79CDD7" wp14:editId="47DA9EE0">
            <wp:extent cx="3571875" cy="942975"/>
            <wp:effectExtent l="0" t="0" r="9525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E166" w14:textId="6A0CC2C8" w:rsidR="00D10C48" w:rsidRPr="00D10C48" w:rsidRDefault="00D10C48">
      <w:pPr>
        <w:rPr>
          <w:sz w:val="24"/>
          <w:szCs w:val="24"/>
        </w:rPr>
      </w:pPr>
      <w:r w:rsidRPr="00D10C48">
        <w:rPr>
          <w:sz w:val="24"/>
          <w:szCs w:val="24"/>
        </w:rPr>
        <w:t>Die Verleihtage können bereits im Vorfeld eingetragen werden. Die MA können dann von zuhause aus das entsprechende Datum aufrufen, an dem sie Dienst machen möchten und sich mit Namen eintragen.</w:t>
      </w:r>
    </w:p>
    <w:p w14:paraId="12B855CD" w14:textId="1B8013DE" w:rsidR="00D10C48" w:rsidRPr="00D10C48" w:rsidRDefault="00D10C4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86E68B" wp14:editId="6169A15A">
            <wp:extent cx="5760720" cy="78295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6E46" w14:textId="302FC376" w:rsidR="00BF3C35" w:rsidRDefault="00BF3C35">
      <w:pPr>
        <w:rPr>
          <w:b/>
          <w:bCs/>
          <w:sz w:val="32"/>
          <w:szCs w:val="32"/>
        </w:rPr>
      </w:pPr>
    </w:p>
    <w:p w14:paraId="44A3E4DD" w14:textId="77777777" w:rsidR="0011016E" w:rsidRDefault="0011016E">
      <w:pPr>
        <w:rPr>
          <w:b/>
          <w:bCs/>
          <w:sz w:val="32"/>
          <w:szCs w:val="32"/>
        </w:rPr>
      </w:pPr>
    </w:p>
    <w:p w14:paraId="4DF2B528" w14:textId="77777777" w:rsidR="0011016E" w:rsidRDefault="0011016E">
      <w:pPr>
        <w:rPr>
          <w:b/>
          <w:bCs/>
          <w:sz w:val="32"/>
          <w:szCs w:val="32"/>
        </w:rPr>
      </w:pPr>
    </w:p>
    <w:p w14:paraId="336A56B7" w14:textId="1D74BDF4" w:rsidR="008076B4" w:rsidRPr="00FC1D1E" w:rsidRDefault="008076B4">
      <w:pPr>
        <w:rPr>
          <w:b/>
          <w:bCs/>
          <w:sz w:val="32"/>
          <w:szCs w:val="32"/>
        </w:rPr>
      </w:pPr>
      <w:r w:rsidRPr="00FC1D1E">
        <w:rPr>
          <w:b/>
          <w:bCs/>
          <w:sz w:val="32"/>
          <w:szCs w:val="32"/>
        </w:rPr>
        <w:lastRenderedPageBreak/>
        <w:t>Mitteilungen an alle</w:t>
      </w:r>
    </w:p>
    <w:p w14:paraId="22A7F968" w14:textId="0AA00B17" w:rsidR="0011016E" w:rsidRPr="0011016E" w:rsidRDefault="0011016E">
      <w:pPr>
        <w:rPr>
          <w:sz w:val="24"/>
          <w:szCs w:val="24"/>
        </w:rPr>
      </w:pPr>
      <w:r w:rsidRPr="0011016E">
        <w:rPr>
          <w:sz w:val="24"/>
          <w:szCs w:val="24"/>
        </w:rPr>
        <w:t>Hier können Mitteilungen an alle MA hinterlegt werden, die dann angezeigt werden, wenn das Programm geöffnet wird.</w:t>
      </w:r>
    </w:p>
    <w:p w14:paraId="515BA7EA" w14:textId="0EC4362C" w:rsidR="008076B4" w:rsidRPr="00680827" w:rsidRDefault="0011016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85EE7E4" wp14:editId="0BF2D3C3">
            <wp:extent cx="4467225" cy="1038225"/>
            <wp:effectExtent l="0" t="0" r="9525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6B4" w:rsidRPr="006808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27"/>
    <w:rsid w:val="00001966"/>
    <w:rsid w:val="00014C45"/>
    <w:rsid w:val="000948A0"/>
    <w:rsid w:val="000A35A8"/>
    <w:rsid w:val="000A4D2B"/>
    <w:rsid w:val="0011016E"/>
    <w:rsid w:val="00127B8B"/>
    <w:rsid w:val="00183051"/>
    <w:rsid w:val="00213B08"/>
    <w:rsid w:val="0025796B"/>
    <w:rsid w:val="00283566"/>
    <w:rsid w:val="002862C6"/>
    <w:rsid w:val="002E74A1"/>
    <w:rsid w:val="003171FA"/>
    <w:rsid w:val="00354AF2"/>
    <w:rsid w:val="003807CF"/>
    <w:rsid w:val="00387C34"/>
    <w:rsid w:val="003C1558"/>
    <w:rsid w:val="003D0DF2"/>
    <w:rsid w:val="0042289F"/>
    <w:rsid w:val="004257FB"/>
    <w:rsid w:val="00430516"/>
    <w:rsid w:val="004D4E23"/>
    <w:rsid w:val="004F45C2"/>
    <w:rsid w:val="005403B8"/>
    <w:rsid w:val="00540848"/>
    <w:rsid w:val="00551AB9"/>
    <w:rsid w:val="005C32D5"/>
    <w:rsid w:val="005E1381"/>
    <w:rsid w:val="005F26F5"/>
    <w:rsid w:val="00634E10"/>
    <w:rsid w:val="00680827"/>
    <w:rsid w:val="006E17B9"/>
    <w:rsid w:val="00752111"/>
    <w:rsid w:val="007773E6"/>
    <w:rsid w:val="00782BB8"/>
    <w:rsid w:val="008076B4"/>
    <w:rsid w:val="008466A6"/>
    <w:rsid w:val="009333C0"/>
    <w:rsid w:val="009923A9"/>
    <w:rsid w:val="009A3274"/>
    <w:rsid w:val="00A46727"/>
    <w:rsid w:val="00AF4F40"/>
    <w:rsid w:val="00B56D6F"/>
    <w:rsid w:val="00BF3C35"/>
    <w:rsid w:val="00C2634E"/>
    <w:rsid w:val="00C271C1"/>
    <w:rsid w:val="00C62015"/>
    <w:rsid w:val="00CF382E"/>
    <w:rsid w:val="00D0603C"/>
    <w:rsid w:val="00D10C48"/>
    <w:rsid w:val="00D1345A"/>
    <w:rsid w:val="00D65EBD"/>
    <w:rsid w:val="00D83DEA"/>
    <w:rsid w:val="00DC35B6"/>
    <w:rsid w:val="00DE07F0"/>
    <w:rsid w:val="00E02EE0"/>
    <w:rsid w:val="00E1639D"/>
    <w:rsid w:val="00EA6656"/>
    <w:rsid w:val="00EA69F3"/>
    <w:rsid w:val="00F30A65"/>
    <w:rsid w:val="00F43BB8"/>
    <w:rsid w:val="00FC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740D"/>
  <w15:chartTrackingRefBased/>
  <w15:docId w15:val="{7F85A86F-86F7-4203-B615-5B77EC47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A69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69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biblioweb.at/katalogname" TargetMode="External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www.treffpunkt-bibliothek.at/wp-content/uploads/2021/06/2021-06-23_Aktualisierung_JM-%C3%84nderungen-2021-in-Biblioweb.pdf" TargetMode="External"/><Relationship Id="rId40" Type="http://schemas.openxmlformats.org/officeDocument/2006/relationships/image" Target="media/image3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866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NOEBIB MSOL1</dc:creator>
  <cp:keywords/>
  <dc:description/>
  <cp:lastModifiedBy>NOEBIB MSOL1</cp:lastModifiedBy>
  <cp:revision>53</cp:revision>
  <dcterms:created xsi:type="dcterms:W3CDTF">2021-12-28T10:16:00Z</dcterms:created>
  <dcterms:modified xsi:type="dcterms:W3CDTF">2021-12-29T09:37:00Z</dcterms:modified>
</cp:coreProperties>
</file>