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8C533" w14:textId="2415C3FF" w:rsidR="00F14D77" w:rsidRPr="00865432" w:rsidRDefault="00F14D77" w:rsidP="00F14D77">
      <w:pPr>
        <w:rPr>
          <w:rFonts w:ascii="PT Sans" w:hAnsi="PT Sans"/>
          <w:lang w:val="de-DE"/>
        </w:rPr>
      </w:pPr>
      <w:r w:rsidRPr="00865432">
        <w:rPr>
          <w:rFonts w:ascii="PT Sans" w:hAnsi="PT Sans"/>
          <w:lang w:val="de-DE"/>
        </w:rPr>
        <w:t xml:space="preserve">Liebe Bibliotheksteams, für die lokale Pressearbeit stellen wir gerne folgenden Pressetext bzw. Textbausteine für Veröffentlichungen zum Thema </w:t>
      </w:r>
      <w:r w:rsidR="00F54D68" w:rsidRPr="00865432">
        <w:rPr>
          <w:rFonts w:ascii="PT Sans" w:hAnsi="PT Sans"/>
          <w:lang w:val="de-DE"/>
        </w:rPr>
        <w:t>„</w:t>
      </w:r>
      <w:r w:rsidR="00DC69E2" w:rsidRPr="00865432">
        <w:rPr>
          <w:rFonts w:ascii="PT Sans" w:hAnsi="PT Sans"/>
          <w:lang w:val="de-DE"/>
        </w:rPr>
        <w:t>NÖ Saatgutbibliothek“</w:t>
      </w:r>
      <w:r w:rsidRPr="00865432">
        <w:rPr>
          <w:rFonts w:ascii="PT Sans" w:hAnsi="PT Sans"/>
          <w:lang w:val="de-DE"/>
        </w:rPr>
        <w:t xml:space="preserve"> zur Verfügung.</w:t>
      </w:r>
    </w:p>
    <w:p w14:paraId="3A638858" w14:textId="7A0DB6E3" w:rsidR="00F14D77" w:rsidRPr="00865432" w:rsidRDefault="00F14D77" w:rsidP="00F14D77">
      <w:pPr>
        <w:rPr>
          <w:rFonts w:ascii="PT Sans" w:hAnsi="PT Sans"/>
          <w:lang w:val="de-DE"/>
        </w:rPr>
      </w:pPr>
      <w:r w:rsidRPr="00865432">
        <w:rPr>
          <w:rFonts w:ascii="PT Sans" w:hAnsi="PT Sans"/>
          <w:lang w:val="de-DE"/>
        </w:rPr>
        <w:t xml:space="preserve">Bitte vergessen Sie nicht, diesen um Infos rund um </w:t>
      </w:r>
      <w:r w:rsidR="00DC69E2" w:rsidRPr="00865432">
        <w:rPr>
          <w:rFonts w:ascii="PT Sans" w:hAnsi="PT Sans"/>
          <w:lang w:val="de-DE"/>
        </w:rPr>
        <w:t>die Angebote</w:t>
      </w:r>
      <w:r w:rsidRPr="00865432">
        <w:rPr>
          <w:rFonts w:ascii="PT Sans" w:hAnsi="PT Sans"/>
          <w:lang w:val="de-DE"/>
        </w:rPr>
        <w:t xml:space="preserve"> in Ihrer Bibliothek</w:t>
      </w:r>
      <w:r w:rsidR="00F54D68" w:rsidRPr="00865432">
        <w:rPr>
          <w:rFonts w:ascii="PT Sans" w:hAnsi="PT Sans"/>
          <w:lang w:val="de-DE"/>
        </w:rPr>
        <w:t xml:space="preserve"> und mögliche Veranstaltungen </w:t>
      </w:r>
      <w:r w:rsidR="00DC69E2" w:rsidRPr="00865432">
        <w:rPr>
          <w:rFonts w:ascii="PT Sans" w:hAnsi="PT Sans"/>
          <w:lang w:val="de-DE"/>
        </w:rPr>
        <w:t xml:space="preserve">in Kooperation mit der Gemeinde </w:t>
      </w:r>
      <w:r w:rsidRPr="00865432">
        <w:rPr>
          <w:rFonts w:ascii="PT Sans" w:hAnsi="PT Sans"/>
          <w:lang w:val="de-DE"/>
        </w:rPr>
        <w:t>zu ergänzen.</w:t>
      </w:r>
    </w:p>
    <w:p w14:paraId="31997713" w14:textId="2E608E74" w:rsidR="00F14D77" w:rsidRPr="00865432" w:rsidRDefault="00F14D77" w:rsidP="00F14D77">
      <w:pPr>
        <w:rPr>
          <w:rFonts w:ascii="PT Sans" w:hAnsi="PT Sans"/>
          <w:lang w:val="de-DE"/>
        </w:rPr>
      </w:pPr>
      <w:r w:rsidRPr="00865432">
        <w:rPr>
          <w:rFonts w:ascii="PT Sans" w:hAnsi="PT Sans"/>
          <w:lang w:val="de-DE"/>
        </w:rPr>
        <w:t>Für die Abholung</w:t>
      </w:r>
      <w:r w:rsidR="00F54D68" w:rsidRPr="00865432">
        <w:rPr>
          <w:rFonts w:ascii="PT Sans" w:hAnsi="PT Sans"/>
          <w:lang w:val="de-DE"/>
        </w:rPr>
        <w:t xml:space="preserve"> </w:t>
      </w:r>
      <w:r w:rsidR="00DC69E2" w:rsidRPr="00865432">
        <w:rPr>
          <w:rFonts w:ascii="PT Sans" w:hAnsi="PT Sans"/>
          <w:lang w:val="de-DE"/>
        </w:rPr>
        <w:t>und Retournierung des Saatgutes</w:t>
      </w:r>
      <w:r w:rsidRPr="00865432">
        <w:rPr>
          <w:rFonts w:ascii="PT Sans" w:hAnsi="PT Sans"/>
          <w:lang w:val="de-DE"/>
        </w:rPr>
        <w:t xml:space="preserve"> ist es wichtig, die Öffnungszeiten und den Ort der Bibliothek zu erwähnen!</w:t>
      </w:r>
    </w:p>
    <w:p w14:paraId="046D3C78" w14:textId="21E7BB1C" w:rsidR="00F14D77" w:rsidRPr="00865432" w:rsidRDefault="00F14D77" w:rsidP="00F14D77">
      <w:pPr>
        <w:rPr>
          <w:rFonts w:ascii="PT Sans" w:hAnsi="PT Sans"/>
          <w:b/>
          <w:bCs/>
          <w:lang w:val="de-DE"/>
        </w:rPr>
      </w:pPr>
      <w:r w:rsidRPr="00865432">
        <w:rPr>
          <w:rFonts w:ascii="PT Sans" w:hAnsi="PT Sans"/>
          <w:b/>
          <w:bCs/>
          <w:lang w:val="de-DE"/>
        </w:rPr>
        <w:t>Pressetext</w:t>
      </w:r>
      <w:r w:rsidR="00352735" w:rsidRPr="00865432">
        <w:rPr>
          <w:rFonts w:ascii="PT Sans" w:hAnsi="PT Sans"/>
          <w:b/>
          <w:bCs/>
          <w:lang w:val="de-DE"/>
        </w:rPr>
        <w:t>/Info für Journalistinnen und Journalisten</w:t>
      </w:r>
      <w:r w:rsidR="00DC69E2" w:rsidRPr="00865432">
        <w:rPr>
          <w:rFonts w:ascii="PT Sans" w:hAnsi="PT Sans"/>
          <w:b/>
          <w:bCs/>
          <w:lang w:val="de-DE"/>
        </w:rPr>
        <w:t xml:space="preserve"> im Frühjahr</w:t>
      </w:r>
      <w:r w:rsidRPr="00865432">
        <w:rPr>
          <w:rFonts w:ascii="PT Sans" w:hAnsi="PT Sans"/>
          <w:b/>
          <w:bCs/>
          <w:lang w:val="de-DE"/>
        </w:rPr>
        <w:t>:</w:t>
      </w:r>
    </w:p>
    <w:p w14:paraId="263F986D" w14:textId="77777777" w:rsidR="003A5858" w:rsidRPr="00865432" w:rsidRDefault="00DC69E2" w:rsidP="00F14D77">
      <w:pPr>
        <w:rPr>
          <w:rFonts w:ascii="PT Sans" w:hAnsi="PT Sans"/>
          <w:lang w:val="de-DE"/>
        </w:rPr>
      </w:pPr>
      <w:r w:rsidRPr="00865432">
        <w:rPr>
          <w:rFonts w:ascii="PT Sans" w:hAnsi="PT Sans"/>
          <w:lang w:val="de-DE"/>
        </w:rPr>
        <w:t xml:space="preserve">Gemeinsam für mehr Vielfalt – </w:t>
      </w:r>
      <w:r w:rsidR="003A5858" w:rsidRPr="00865432">
        <w:rPr>
          <w:rFonts w:ascii="PT Sans" w:hAnsi="PT Sans"/>
          <w:lang w:val="de-DE"/>
        </w:rPr>
        <w:t>Besucherinnen und Besucher der öffentlichen Bibliotheken sind eingeladen, Saatgut für den eigenen Garten „auszuleihen“. D</w:t>
      </w:r>
      <w:r w:rsidRPr="00865432">
        <w:rPr>
          <w:rFonts w:ascii="PT Sans" w:hAnsi="PT Sans"/>
          <w:lang w:val="de-DE"/>
        </w:rPr>
        <w:t xml:space="preserve">ie öffentliche Bibliothek (Namen einsetzen) bietet mit der NÖ Saatgutbibliothek eine Plattform zum Tauschen von </w:t>
      </w:r>
      <w:r w:rsidR="003A5858" w:rsidRPr="00865432">
        <w:rPr>
          <w:rFonts w:ascii="PT Sans" w:hAnsi="PT Sans"/>
          <w:lang w:val="de-DE"/>
        </w:rPr>
        <w:t>Gemüse- und Blumensamen</w:t>
      </w:r>
      <w:r w:rsidRPr="00865432">
        <w:rPr>
          <w:rFonts w:ascii="PT Sans" w:hAnsi="PT Sans"/>
          <w:lang w:val="de-DE"/>
        </w:rPr>
        <w:t xml:space="preserve">. Nach dem Bibliotheksbesuch werden Samen gesät, Pflänzchen gezogen und hoffentlich gute Früchte geerntet. Im Herbst sind die Hobbygärtnerinnen und </w:t>
      </w:r>
      <w:r w:rsidR="003A5858" w:rsidRPr="00865432">
        <w:rPr>
          <w:rFonts w:ascii="PT Sans" w:hAnsi="PT Sans"/>
          <w:lang w:val="de-DE"/>
        </w:rPr>
        <w:t>-g</w:t>
      </w:r>
      <w:r w:rsidRPr="00865432">
        <w:rPr>
          <w:rFonts w:ascii="PT Sans" w:hAnsi="PT Sans"/>
          <w:lang w:val="de-DE"/>
        </w:rPr>
        <w:t xml:space="preserve">ärtner </w:t>
      </w:r>
      <w:r w:rsidR="003A5858" w:rsidRPr="00865432">
        <w:rPr>
          <w:rFonts w:ascii="PT Sans" w:hAnsi="PT Sans"/>
          <w:lang w:val="de-DE"/>
        </w:rPr>
        <w:t>dazu aufgerufen</w:t>
      </w:r>
      <w:r w:rsidRPr="00865432">
        <w:rPr>
          <w:rFonts w:ascii="PT Sans" w:hAnsi="PT Sans"/>
          <w:lang w:val="de-DE"/>
        </w:rPr>
        <w:t>, eigenes Saatgut wieder in die Bibliothek zu bringen.</w:t>
      </w:r>
    </w:p>
    <w:p w14:paraId="7163CDB5" w14:textId="73BD35ED" w:rsidR="00F54D68" w:rsidRPr="00865432" w:rsidRDefault="00DC69E2" w:rsidP="00F14D77">
      <w:pPr>
        <w:rPr>
          <w:rFonts w:ascii="PT Sans" w:hAnsi="PT Sans"/>
          <w:lang w:val="de-DE"/>
        </w:rPr>
      </w:pPr>
      <w:r w:rsidRPr="00865432">
        <w:rPr>
          <w:rFonts w:ascii="PT Sans" w:hAnsi="PT Sans"/>
          <w:lang w:val="de-DE"/>
        </w:rPr>
        <w:t xml:space="preserve">In Kooperation mit „Natur im Garten“ und „Arche Noah“ bieten die NÖ Bibliotheken ein Rundumprogramm mit Fachvorträgen und </w:t>
      </w:r>
      <w:r w:rsidR="003A5858" w:rsidRPr="00865432">
        <w:rPr>
          <w:rFonts w:ascii="PT Sans" w:hAnsi="PT Sans"/>
          <w:lang w:val="de-DE"/>
        </w:rPr>
        <w:t>aktuellen</w:t>
      </w:r>
      <w:r w:rsidRPr="00865432">
        <w:rPr>
          <w:rFonts w:ascii="PT Sans" w:hAnsi="PT Sans"/>
          <w:lang w:val="de-DE"/>
        </w:rPr>
        <w:t xml:space="preserve"> Medien zum Thema Gemüseanbau, eigener Garten und Pflanzenvielfalt. </w:t>
      </w:r>
      <w:r w:rsidR="003A5858" w:rsidRPr="00865432">
        <w:rPr>
          <w:rFonts w:ascii="PT Sans" w:hAnsi="PT Sans"/>
          <w:lang w:val="de-DE"/>
        </w:rPr>
        <w:t>Mit dem Aufruf „Ich will in dein Beet“ laden die Bibliotheken jetzt ein, Saatgut abzuholen und gleich mit dem Vorziehen der Pflanzen zu beginnen.</w:t>
      </w:r>
      <w:r w:rsidRPr="00865432">
        <w:rPr>
          <w:rFonts w:ascii="PT Sans" w:hAnsi="PT Sans"/>
          <w:lang w:val="de-DE"/>
        </w:rPr>
        <w:t xml:space="preserve"> </w:t>
      </w:r>
    </w:p>
    <w:p w14:paraId="6835793D" w14:textId="66790FEB" w:rsidR="00BC7DEC" w:rsidRPr="00865432" w:rsidRDefault="00BC7DEC" w:rsidP="00F14D77">
      <w:pPr>
        <w:rPr>
          <w:rFonts w:ascii="PT Sans" w:hAnsi="PT Sans"/>
          <w:lang w:val="de-DE"/>
        </w:rPr>
      </w:pPr>
    </w:p>
    <w:p w14:paraId="4D64A6C0" w14:textId="5AA122B2" w:rsidR="00BC7DEC" w:rsidRPr="00865432" w:rsidRDefault="00BC7DEC" w:rsidP="00F14D77">
      <w:pPr>
        <w:rPr>
          <w:rFonts w:ascii="PT Sans" w:hAnsi="PT Sans"/>
          <w:b/>
          <w:bCs/>
          <w:lang w:val="de-DE"/>
        </w:rPr>
      </w:pPr>
      <w:r w:rsidRPr="00865432">
        <w:rPr>
          <w:rFonts w:ascii="PT Sans" w:hAnsi="PT Sans"/>
          <w:b/>
          <w:bCs/>
          <w:lang w:val="de-DE"/>
        </w:rPr>
        <w:t>Text für die Website:</w:t>
      </w:r>
    </w:p>
    <w:p w14:paraId="757332C4" w14:textId="206C83EE" w:rsidR="00835730" w:rsidRPr="00865432" w:rsidRDefault="003A5858" w:rsidP="00F14D77">
      <w:pPr>
        <w:rPr>
          <w:rFonts w:ascii="PT Sans" w:hAnsi="PT Sans"/>
          <w:lang w:val="de-DE"/>
        </w:rPr>
      </w:pPr>
      <w:r w:rsidRPr="00865432">
        <w:rPr>
          <w:rFonts w:ascii="PT Sans" w:hAnsi="PT Sans"/>
          <w:lang w:val="de-DE"/>
        </w:rPr>
        <w:t>Nur wer sät</w:t>
      </w:r>
      <w:r w:rsidR="00BA0FC0" w:rsidRPr="00865432">
        <w:rPr>
          <w:rFonts w:ascii="PT Sans" w:hAnsi="PT Sans"/>
          <w:lang w:val="de-DE"/>
        </w:rPr>
        <w:t>,</w:t>
      </w:r>
      <w:r w:rsidRPr="00865432">
        <w:rPr>
          <w:rFonts w:ascii="PT Sans" w:hAnsi="PT Sans"/>
          <w:lang w:val="de-DE"/>
        </w:rPr>
        <w:t xml:space="preserve"> kann ernten!</w:t>
      </w:r>
    </w:p>
    <w:p w14:paraId="600A99B3" w14:textId="1E9493D0" w:rsidR="003A5858" w:rsidRPr="00865432" w:rsidRDefault="003A5858" w:rsidP="00F14D77">
      <w:pPr>
        <w:rPr>
          <w:rFonts w:ascii="PT Sans" w:hAnsi="PT Sans"/>
          <w:lang w:val="de-DE"/>
        </w:rPr>
      </w:pPr>
      <w:r w:rsidRPr="00865432">
        <w:rPr>
          <w:rFonts w:ascii="PT Sans" w:hAnsi="PT Sans"/>
          <w:lang w:val="de-DE"/>
        </w:rPr>
        <w:t>Hol‘ dir jetzt Saatgut für Gemüse- und Blumenpflanzen in unserer Saatgutbibliothek. Wir freuen uns, wenn du im Herbst nach einem erfolgreichen Gartensommer wieder Saatgut von deinen Pflanzen zum Tausch in die Bibliothek zurückbringst. Tipps und Tricks findest du in den aktuellen Medien zum Thema Garten und Pflanzenvielfalt.</w:t>
      </w:r>
    </w:p>
    <w:p w14:paraId="49439D4C" w14:textId="1A787830" w:rsidR="00BC7DEC" w:rsidRPr="00865432" w:rsidRDefault="00BC7DEC" w:rsidP="00F14D77">
      <w:pPr>
        <w:rPr>
          <w:rFonts w:ascii="PT Sans" w:hAnsi="PT Sans"/>
          <w:lang w:val="de-DE"/>
        </w:rPr>
      </w:pPr>
      <w:r w:rsidRPr="00865432">
        <w:rPr>
          <w:rFonts w:ascii="PT Sans" w:hAnsi="PT Sans"/>
          <w:lang w:val="de-DE"/>
        </w:rPr>
        <w:t>Eigene Aktivitäten und Veranstaltungen/Öffnungszeiten/Hinweis auf Online-Katalog</w:t>
      </w:r>
    </w:p>
    <w:p w14:paraId="547E72E2" w14:textId="38F59401" w:rsidR="00352735" w:rsidRPr="00352735" w:rsidRDefault="00352735" w:rsidP="00F14D77">
      <w:pPr>
        <w:rPr>
          <w:color w:val="FF0000"/>
          <w:lang w:val="de-DE"/>
        </w:rPr>
      </w:pPr>
    </w:p>
    <w:p w14:paraId="68F6D3E9" w14:textId="77777777" w:rsidR="00F14D77" w:rsidRDefault="00F14D77" w:rsidP="00F14D77">
      <w:pPr>
        <w:rPr>
          <w:lang w:val="de-DE"/>
        </w:rPr>
      </w:pPr>
    </w:p>
    <w:p w14:paraId="0D360BA7" w14:textId="66655E8A" w:rsidR="00E400A0" w:rsidRPr="00F14D77" w:rsidRDefault="00E400A0" w:rsidP="00F14D77"/>
    <w:sectPr w:rsidR="00E400A0" w:rsidRPr="00F14D77" w:rsidSect="00ED7CB4">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189A5" w14:textId="77777777" w:rsidR="00E93582" w:rsidRDefault="00E93582" w:rsidP="00ED7CB4">
      <w:pPr>
        <w:spacing w:after="0" w:line="240" w:lineRule="auto"/>
      </w:pPr>
      <w:r>
        <w:separator/>
      </w:r>
    </w:p>
  </w:endnote>
  <w:endnote w:type="continuationSeparator" w:id="0">
    <w:p w14:paraId="30AB99CF" w14:textId="77777777" w:rsidR="00E93582" w:rsidRDefault="00E93582"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15CB1" w14:textId="77777777" w:rsidR="00E400A0" w:rsidRDefault="00E400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9A3E2" w14:textId="77777777" w:rsidR="00E400A0" w:rsidRDefault="00E400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7C0E8" w14:textId="77777777" w:rsidR="00E400A0" w:rsidRDefault="00E40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F54B1" w14:textId="77777777" w:rsidR="00E93582" w:rsidRDefault="00E93582" w:rsidP="00ED7CB4">
      <w:pPr>
        <w:spacing w:after="0" w:line="240" w:lineRule="auto"/>
      </w:pPr>
      <w:r>
        <w:separator/>
      </w:r>
    </w:p>
  </w:footnote>
  <w:footnote w:type="continuationSeparator" w:id="0">
    <w:p w14:paraId="543DAC90" w14:textId="77777777" w:rsidR="00E93582" w:rsidRDefault="00E93582"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43CA2" w14:textId="77777777" w:rsidR="00E400A0" w:rsidRDefault="00E400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10FAF" w14:textId="2D5B6ADE" w:rsidR="00DB0A7D" w:rsidRDefault="00ED7CB4" w:rsidP="00981FF3">
    <w:pPr>
      <w:pStyle w:val="Kopfzeile"/>
      <w:tabs>
        <w:tab w:val="clear" w:pos="4536"/>
        <w:tab w:val="clear" w:pos="9072"/>
        <w:tab w:val="left" w:pos="6360"/>
      </w:tabs>
    </w:pPr>
    <w:r>
      <w:rPr>
        <w:noProof/>
        <w:lang w:eastAsia="de-AT"/>
      </w:rPr>
      <w:drawing>
        <wp:anchor distT="0" distB="0" distL="114300" distR="114300" simplePos="0" relativeHeight="251658240" behindDoc="1" locked="0" layoutInCell="1" allowOverlap="1" wp14:anchorId="593B08E2" wp14:editId="271F9DDE">
          <wp:simplePos x="0" y="0"/>
          <wp:positionH relativeFrom="page">
            <wp:align>right</wp:align>
          </wp:positionH>
          <wp:positionV relativeFrom="paragraph">
            <wp:posOffset>-450049</wp:posOffset>
          </wp:positionV>
          <wp:extent cx="7549295"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5" cy="10678600"/>
                  </a:xfrm>
                  <a:prstGeom prst="rect">
                    <a:avLst/>
                  </a:prstGeom>
                </pic:spPr>
              </pic:pic>
            </a:graphicData>
          </a:graphic>
          <wp14:sizeRelH relativeFrom="page">
            <wp14:pctWidth>0</wp14:pctWidth>
          </wp14:sizeRelH>
          <wp14:sizeRelV relativeFrom="page">
            <wp14:pctHeight>0</wp14:pctHeight>
          </wp14:sizeRelV>
        </wp:anchor>
      </w:drawing>
    </w:r>
    <w:r w:rsidR="00981F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A97FA" w14:textId="77777777" w:rsidR="00E400A0" w:rsidRDefault="00E400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93FAA"/>
    <w:multiLevelType w:val="hybridMultilevel"/>
    <w:tmpl w:val="3B2C94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B6F66"/>
    <w:multiLevelType w:val="hybridMultilevel"/>
    <w:tmpl w:val="DDC68E8C"/>
    <w:lvl w:ilvl="0" w:tplc="299A5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CB56D3"/>
    <w:multiLevelType w:val="hybridMultilevel"/>
    <w:tmpl w:val="61CA189E"/>
    <w:lvl w:ilvl="0" w:tplc="299A5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676BA"/>
    <w:multiLevelType w:val="hybridMultilevel"/>
    <w:tmpl w:val="C248C9EC"/>
    <w:lvl w:ilvl="0" w:tplc="A61C050A">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2D3581"/>
    <w:multiLevelType w:val="hybridMultilevel"/>
    <w:tmpl w:val="91BC56E6"/>
    <w:lvl w:ilvl="0" w:tplc="F48EA67C">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756AEA"/>
    <w:multiLevelType w:val="hybridMultilevel"/>
    <w:tmpl w:val="E2544A0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56B93603"/>
    <w:multiLevelType w:val="multilevel"/>
    <w:tmpl w:val="9656F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FD23C9"/>
    <w:multiLevelType w:val="multilevel"/>
    <w:tmpl w:val="00981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1C7D29"/>
    <w:multiLevelType w:val="multilevel"/>
    <w:tmpl w:val="AE6AC78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86186744">
    <w:abstractNumId w:val="0"/>
  </w:num>
  <w:num w:numId="2" w16cid:durableId="105972755">
    <w:abstractNumId w:val="2"/>
  </w:num>
  <w:num w:numId="3" w16cid:durableId="324667552">
    <w:abstractNumId w:val="1"/>
  </w:num>
  <w:num w:numId="4" w16cid:durableId="1604804044">
    <w:abstractNumId w:val="3"/>
  </w:num>
  <w:num w:numId="5" w16cid:durableId="1766883063">
    <w:abstractNumId w:val="7"/>
  </w:num>
  <w:num w:numId="6" w16cid:durableId="23024991">
    <w:abstractNumId w:val="5"/>
  </w:num>
  <w:num w:numId="7" w16cid:durableId="1071276609">
    <w:abstractNumId w:val="4"/>
  </w:num>
  <w:num w:numId="8" w16cid:durableId="1844514576">
    <w:abstractNumId w:val="8"/>
  </w:num>
  <w:num w:numId="9" w16cid:durableId="651910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28"/>
    <w:rsid w:val="00041ADF"/>
    <w:rsid w:val="00053033"/>
    <w:rsid w:val="000B7286"/>
    <w:rsid w:val="00124C78"/>
    <w:rsid w:val="00315FC7"/>
    <w:rsid w:val="00316EFC"/>
    <w:rsid w:val="00352735"/>
    <w:rsid w:val="003A5858"/>
    <w:rsid w:val="003A7644"/>
    <w:rsid w:val="003A7EC0"/>
    <w:rsid w:val="003C2528"/>
    <w:rsid w:val="003F3534"/>
    <w:rsid w:val="003F561B"/>
    <w:rsid w:val="00433E88"/>
    <w:rsid w:val="004E4639"/>
    <w:rsid w:val="005C50E8"/>
    <w:rsid w:val="00601B11"/>
    <w:rsid w:val="006D332C"/>
    <w:rsid w:val="006D6F47"/>
    <w:rsid w:val="00751093"/>
    <w:rsid w:val="00835730"/>
    <w:rsid w:val="00865432"/>
    <w:rsid w:val="008B00A8"/>
    <w:rsid w:val="0091307A"/>
    <w:rsid w:val="00981FF3"/>
    <w:rsid w:val="009E0451"/>
    <w:rsid w:val="00A02E0F"/>
    <w:rsid w:val="00A82CE3"/>
    <w:rsid w:val="00B964B5"/>
    <w:rsid w:val="00BA0FC0"/>
    <w:rsid w:val="00BC7DEC"/>
    <w:rsid w:val="00C00E47"/>
    <w:rsid w:val="00D342AD"/>
    <w:rsid w:val="00D84B98"/>
    <w:rsid w:val="00DB0A7D"/>
    <w:rsid w:val="00DC0842"/>
    <w:rsid w:val="00DC69E2"/>
    <w:rsid w:val="00E3278D"/>
    <w:rsid w:val="00E400A0"/>
    <w:rsid w:val="00E40E3C"/>
    <w:rsid w:val="00E8082A"/>
    <w:rsid w:val="00E93582"/>
    <w:rsid w:val="00EB07F6"/>
    <w:rsid w:val="00ED7CB4"/>
    <w:rsid w:val="00F14D77"/>
    <w:rsid w:val="00F5000D"/>
    <w:rsid w:val="00F54D68"/>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B4734D"/>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D7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paragraph" w:styleId="Listenabsatz">
    <w:name w:val="List Paragraph"/>
    <w:basedOn w:val="Standard"/>
    <w:uiPriority w:val="34"/>
    <w:qFormat/>
    <w:rsid w:val="0091307A"/>
    <w:pPr>
      <w:spacing w:line="259" w:lineRule="auto"/>
      <w:ind w:left="720"/>
      <w:contextualSpacing/>
    </w:pPr>
  </w:style>
  <w:style w:type="table" w:styleId="Tabellenraster">
    <w:name w:val="Table Grid"/>
    <w:basedOn w:val="NormaleTabelle"/>
    <w:uiPriority w:val="39"/>
    <w:rsid w:val="0091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400A0"/>
    <w:rPr>
      <w:color w:val="0563C1" w:themeColor="hyperlink"/>
      <w:u w:val="single"/>
    </w:rPr>
  </w:style>
  <w:style w:type="character" w:styleId="NichtaufgelsteErwhnung">
    <w:name w:val="Unresolved Mention"/>
    <w:basedOn w:val="Absatz-Standardschriftart"/>
    <w:uiPriority w:val="99"/>
    <w:semiHidden/>
    <w:unhideWhenUsed/>
    <w:rsid w:val="00E40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5F22-25F9-4B46-BE02-796EA6D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7</cp:revision>
  <cp:lastPrinted>2021-03-11T08:32:00Z</cp:lastPrinted>
  <dcterms:created xsi:type="dcterms:W3CDTF">2024-03-01T07:58:00Z</dcterms:created>
  <dcterms:modified xsi:type="dcterms:W3CDTF">2024-04-23T08:46:00Z</dcterms:modified>
</cp:coreProperties>
</file>